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973" w:tblpY="73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659"/>
        <w:gridCol w:w="2908"/>
        <w:gridCol w:w="2785"/>
      </w:tblGrid>
      <w:tr w:rsidR="00817D7D" w:rsidRPr="00286157" w:rsidTr="00286157">
        <w:tc>
          <w:tcPr>
            <w:tcW w:w="2088" w:type="dxa"/>
          </w:tcPr>
          <w:p w:rsidR="00817D7D" w:rsidRPr="00286157" w:rsidRDefault="00817D7D" w:rsidP="00286157">
            <w:pPr>
              <w:jc w:val="center"/>
              <w:rPr>
                <w:b/>
              </w:rPr>
            </w:pPr>
            <w:r w:rsidRPr="00286157">
              <w:rPr>
                <w:b/>
              </w:rPr>
              <w:t>Category</w:t>
            </w:r>
          </w:p>
        </w:tc>
        <w:tc>
          <w:tcPr>
            <w:tcW w:w="2659" w:type="dxa"/>
          </w:tcPr>
          <w:p w:rsidR="00817D7D" w:rsidRPr="00286157" w:rsidRDefault="00817D7D" w:rsidP="00286157">
            <w:pPr>
              <w:jc w:val="center"/>
              <w:rPr>
                <w:b/>
              </w:rPr>
            </w:pPr>
            <w:r w:rsidRPr="00286157">
              <w:rPr>
                <w:b/>
              </w:rPr>
              <w:t>Subcategory</w:t>
            </w:r>
          </w:p>
        </w:tc>
        <w:tc>
          <w:tcPr>
            <w:tcW w:w="2908" w:type="dxa"/>
          </w:tcPr>
          <w:p w:rsidR="00817D7D" w:rsidRPr="00286157" w:rsidRDefault="00817D7D" w:rsidP="00286157">
            <w:pPr>
              <w:jc w:val="center"/>
              <w:rPr>
                <w:b/>
              </w:rPr>
            </w:pPr>
            <w:r w:rsidRPr="00286157">
              <w:rPr>
                <w:b/>
              </w:rPr>
              <w:t>Symptoms</w:t>
            </w:r>
          </w:p>
        </w:tc>
        <w:tc>
          <w:tcPr>
            <w:tcW w:w="2785" w:type="dxa"/>
          </w:tcPr>
          <w:p w:rsidR="00817D7D" w:rsidRPr="00286157" w:rsidRDefault="00817D7D" w:rsidP="00286157">
            <w:pPr>
              <w:jc w:val="center"/>
              <w:rPr>
                <w:b/>
              </w:rPr>
            </w:pPr>
            <w:r w:rsidRPr="00286157">
              <w:rPr>
                <w:b/>
              </w:rPr>
              <w:t>Explanations</w:t>
            </w:r>
          </w:p>
        </w:tc>
      </w:tr>
      <w:tr w:rsidR="00817D7D" w:rsidRPr="00286157" w:rsidTr="00286157">
        <w:trPr>
          <w:trHeight w:val="508"/>
        </w:trPr>
        <w:tc>
          <w:tcPr>
            <w:tcW w:w="2088" w:type="dxa"/>
            <w:vMerge w:val="restart"/>
            <w:shd w:val="clear" w:color="auto" w:fill="F2F2F2"/>
          </w:tcPr>
          <w:p w:rsidR="00817D7D" w:rsidRPr="00286157" w:rsidRDefault="00817D7D" w:rsidP="00286157">
            <w:pPr>
              <w:rPr>
                <w:sz w:val="20"/>
                <w:szCs w:val="20"/>
              </w:rPr>
            </w:pPr>
            <w:r w:rsidRPr="00286157">
              <w:rPr>
                <w:b/>
                <w:sz w:val="32"/>
                <w:szCs w:val="32"/>
              </w:rPr>
              <w:t>Anxiety:</w:t>
            </w:r>
            <w:r w:rsidRPr="00286157">
              <w:t xml:space="preserve"> </w:t>
            </w:r>
            <w:r w:rsidRPr="00286157">
              <w:rPr>
                <w:sz w:val="20"/>
                <w:szCs w:val="20"/>
              </w:rPr>
              <w:t>classified as a psychological disorder only when it becomes distressing or persistent or is characterized</w:t>
            </w:r>
          </w:p>
          <w:p w:rsidR="00817D7D" w:rsidRPr="00286157" w:rsidRDefault="00817D7D" w:rsidP="00286157">
            <w:pPr>
              <w:rPr>
                <w:sz w:val="20"/>
                <w:szCs w:val="20"/>
              </w:rPr>
            </w:pPr>
            <w:r w:rsidRPr="00286157">
              <w:rPr>
                <w:sz w:val="20"/>
                <w:szCs w:val="20"/>
              </w:rPr>
              <w:t>by maladaptive behaviors intended to reduce it.</w:t>
            </w:r>
          </w:p>
          <w:p w:rsidR="00817D7D" w:rsidRPr="00286157" w:rsidRDefault="00817D7D" w:rsidP="00286157">
            <w:pPr>
              <w:widowControl w:val="0"/>
              <w:autoSpaceDE w:val="0"/>
              <w:autoSpaceDN w:val="0"/>
              <w:adjustRightInd w:val="0"/>
              <w:spacing w:after="240"/>
            </w:pPr>
          </w:p>
        </w:tc>
        <w:tc>
          <w:tcPr>
            <w:tcW w:w="2659" w:type="dxa"/>
          </w:tcPr>
          <w:p w:rsidR="00817D7D" w:rsidRPr="00286157" w:rsidRDefault="00817D7D" w:rsidP="00286157">
            <w:r w:rsidRPr="00286157">
              <w:t>Generalized Anxiety</w:t>
            </w:r>
          </w:p>
          <w:p w:rsidR="00817D7D" w:rsidRPr="00286157" w:rsidRDefault="00817D7D" w:rsidP="00286157">
            <w:r w:rsidRPr="00286157">
              <w:t>Disorder</w:t>
            </w:r>
          </w:p>
          <w:p w:rsidR="00817D7D" w:rsidRPr="00286157" w:rsidRDefault="00817D7D" w:rsidP="00286157"/>
        </w:tc>
        <w:tc>
          <w:tcPr>
            <w:tcW w:w="2908" w:type="dxa"/>
          </w:tcPr>
          <w:p w:rsidR="00817D7D" w:rsidRPr="00286157" w:rsidRDefault="00817D7D" w:rsidP="00286157">
            <w:pPr>
              <w:rPr>
                <w:sz w:val="20"/>
                <w:szCs w:val="20"/>
              </w:rPr>
            </w:pPr>
            <w:r w:rsidRPr="00286157">
              <w:rPr>
                <w:sz w:val="20"/>
                <w:szCs w:val="20"/>
              </w:rPr>
              <w:t>For no clear reason one feels persistently and uncontrollably tense and uneasy.</w:t>
            </w:r>
          </w:p>
        </w:tc>
        <w:tc>
          <w:tcPr>
            <w:tcW w:w="2785" w:type="dxa"/>
            <w:vMerge w:val="restart"/>
          </w:tcPr>
          <w:p w:rsidR="00817D7D" w:rsidRPr="00286157" w:rsidRDefault="00817D7D" w:rsidP="00286157">
            <w:pPr>
              <w:rPr>
                <w:sz w:val="20"/>
                <w:szCs w:val="20"/>
                <w:u w:val="single"/>
              </w:rPr>
            </w:pPr>
            <w:r w:rsidRPr="00286157">
              <w:rPr>
                <w:sz w:val="20"/>
                <w:szCs w:val="20"/>
                <w:u w:val="single"/>
              </w:rPr>
              <w:t>Psychoanalytic:</w:t>
            </w:r>
          </w:p>
          <w:p w:rsidR="00817D7D" w:rsidRPr="00286157" w:rsidRDefault="00817D7D" w:rsidP="00286157">
            <w:pPr>
              <w:rPr>
                <w:sz w:val="20"/>
                <w:szCs w:val="20"/>
              </w:rPr>
            </w:pPr>
            <w:r w:rsidRPr="00286157">
              <w:rPr>
                <w:sz w:val="20"/>
                <w:szCs w:val="20"/>
              </w:rPr>
              <w:t>Result from the discharging</w:t>
            </w:r>
          </w:p>
          <w:p w:rsidR="00817D7D" w:rsidRPr="00286157" w:rsidRDefault="00817D7D" w:rsidP="00286157">
            <w:pPr>
              <w:rPr>
                <w:sz w:val="20"/>
                <w:szCs w:val="20"/>
              </w:rPr>
            </w:pPr>
            <w:r w:rsidRPr="00286157">
              <w:rPr>
                <w:sz w:val="20"/>
                <w:szCs w:val="20"/>
              </w:rPr>
              <w:t>of repressed impulses.</w:t>
            </w:r>
          </w:p>
          <w:p w:rsidR="00817D7D" w:rsidRPr="00286157" w:rsidRDefault="00817D7D" w:rsidP="00286157">
            <w:pPr>
              <w:rPr>
                <w:sz w:val="20"/>
                <w:szCs w:val="20"/>
              </w:rPr>
            </w:pPr>
          </w:p>
          <w:p w:rsidR="00817D7D" w:rsidRPr="00286157" w:rsidRDefault="00817D7D" w:rsidP="00286157">
            <w:pPr>
              <w:rPr>
                <w:sz w:val="20"/>
                <w:szCs w:val="20"/>
                <w:u w:val="single"/>
              </w:rPr>
            </w:pPr>
            <w:r w:rsidRPr="00286157">
              <w:rPr>
                <w:sz w:val="20"/>
                <w:szCs w:val="20"/>
                <w:u w:val="single"/>
              </w:rPr>
              <w:t>Behavioral:</w:t>
            </w:r>
            <w:r w:rsidRPr="00286157">
              <w:rPr>
                <w:sz w:val="20"/>
                <w:szCs w:val="20"/>
              </w:rPr>
              <w:t xml:space="preserve"> a product</w:t>
            </w:r>
          </w:p>
          <w:p w:rsidR="00817D7D" w:rsidRPr="00286157" w:rsidRDefault="00817D7D" w:rsidP="00286157">
            <w:pPr>
              <w:rPr>
                <w:sz w:val="20"/>
                <w:szCs w:val="20"/>
              </w:rPr>
            </w:pPr>
            <w:r w:rsidRPr="00286157">
              <w:rPr>
                <w:sz w:val="20"/>
                <w:szCs w:val="20"/>
              </w:rPr>
              <w:t>of fear conditioning, stimulus</w:t>
            </w:r>
          </w:p>
          <w:p w:rsidR="00817D7D" w:rsidRPr="00286157" w:rsidRDefault="00817D7D" w:rsidP="00286157">
            <w:pPr>
              <w:rPr>
                <w:sz w:val="20"/>
                <w:szCs w:val="20"/>
              </w:rPr>
            </w:pPr>
            <w:r w:rsidRPr="00286157">
              <w:rPr>
                <w:sz w:val="20"/>
                <w:szCs w:val="20"/>
              </w:rPr>
              <w:t>generalization, reinforcement,</w:t>
            </w:r>
          </w:p>
          <w:p w:rsidR="00817D7D" w:rsidRPr="00286157" w:rsidRDefault="00817D7D" w:rsidP="00286157">
            <w:pPr>
              <w:rPr>
                <w:sz w:val="20"/>
                <w:szCs w:val="20"/>
              </w:rPr>
            </w:pPr>
            <w:r w:rsidRPr="00286157">
              <w:rPr>
                <w:sz w:val="20"/>
                <w:szCs w:val="20"/>
              </w:rPr>
              <w:t>and observational learning.</w:t>
            </w:r>
          </w:p>
          <w:p w:rsidR="00817D7D" w:rsidRPr="00286157" w:rsidRDefault="00817D7D" w:rsidP="00286157">
            <w:pPr>
              <w:rPr>
                <w:sz w:val="20"/>
                <w:szCs w:val="20"/>
              </w:rPr>
            </w:pPr>
          </w:p>
          <w:p w:rsidR="00817D7D" w:rsidRPr="00286157" w:rsidRDefault="00817D7D" w:rsidP="00286157">
            <w:pPr>
              <w:rPr>
                <w:sz w:val="20"/>
                <w:szCs w:val="20"/>
                <w:u w:val="single"/>
              </w:rPr>
            </w:pPr>
            <w:r w:rsidRPr="00286157">
              <w:rPr>
                <w:sz w:val="20"/>
                <w:szCs w:val="20"/>
                <w:u w:val="single"/>
              </w:rPr>
              <w:t xml:space="preserve">Biological: </w:t>
            </w:r>
            <w:r w:rsidRPr="00286157">
              <w:rPr>
                <w:sz w:val="20"/>
                <w:szCs w:val="20"/>
              </w:rPr>
              <w:t>evolutionary,</w:t>
            </w:r>
          </w:p>
          <w:p w:rsidR="00817D7D" w:rsidRPr="00286157" w:rsidRDefault="00817D7D" w:rsidP="00286157">
            <w:pPr>
              <w:rPr>
                <w:sz w:val="20"/>
                <w:szCs w:val="20"/>
              </w:rPr>
            </w:pPr>
            <w:r w:rsidRPr="00286157">
              <w:rPr>
                <w:sz w:val="20"/>
                <w:szCs w:val="20"/>
              </w:rPr>
              <w:t xml:space="preserve">genetic, too much activity in amygdala, frontal lobe, and anterior cingulate; too little GABA. </w:t>
            </w:r>
          </w:p>
          <w:p w:rsidR="00817D7D" w:rsidRPr="00286157" w:rsidRDefault="00817D7D" w:rsidP="00286157">
            <w:pPr>
              <w:rPr>
                <w:sz w:val="20"/>
                <w:szCs w:val="20"/>
              </w:rPr>
            </w:pPr>
          </w:p>
        </w:tc>
      </w:tr>
      <w:tr w:rsidR="00817D7D" w:rsidRPr="00286157" w:rsidTr="00286157">
        <w:trPr>
          <w:trHeight w:val="508"/>
        </w:trPr>
        <w:tc>
          <w:tcPr>
            <w:tcW w:w="2088" w:type="dxa"/>
            <w:vMerge/>
            <w:shd w:val="clear" w:color="auto" w:fill="F2F2F2"/>
          </w:tcPr>
          <w:p w:rsidR="00817D7D" w:rsidRPr="00286157" w:rsidRDefault="00817D7D" w:rsidP="00286157">
            <w:pPr>
              <w:rPr>
                <w:b/>
                <w:sz w:val="32"/>
                <w:szCs w:val="32"/>
              </w:rPr>
            </w:pPr>
          </w:p>
        </w:tc>
        <w:tc>
          <w:tcPr>
            <w:tcW w:w="2659" w:type="dxa"/>
          </w:tcPr>
          <w:p w:rsidR="00817D7D" w:rsidRPr="00286157" w:rsidRDefault="00817D7D" w:rsidP="00286157">
            <w:r w:rsidRPr="00286157">
              <w:t>Panic Disorder</w:t>
            </w:r>
          </w:p>
        </w:tc>
        <w:tc>
          <w:tcPr>
            <w:tcW w:w="2908" w:type="dxa"/>
          </w:tcPr>
          <w:p w:rsidR="00817D7D" w:rsidRPr="00286157" w:rsidRDefault="00817D7D" w:rsidP="00286157">
            <w:pPr>
              <w:rPr>
                <w:sz w:val="20"/>
                <w:szCs w:val="20"/>
              </w:rPr>
            </w:pPr>
            <w:r w:rsidRPr="00286157">
              <w:rPr>
                <w:sz w:val="20"/>
                <w:szCs w:val="20"/>
              </w:rPr>
              <w:t>Brief, all encompassing feeling of terror and that</w:t>
            </w:r>
          </w:p>
          <w:p w:rsidR="00817D7D" w:rsidRPr="00286157" w:rsidRDefault="00817D7D" w:rsidP="00286157">
            <w:pPr>
              <w:rPr>
                <w:sz w:val="20"/>
                <w:szCs w:val="20"/>
              </w:rPr>
            </w:pPr>
            <w:r w:rsidRPr="00286157">
              <w:rPr>
                <w:sz w:val="20"/>
                <w:szCs w:val="20"/>
              </w:rPr>
              <w:t xml:space="preserve">Imminent death is near. </w:t>
            </w:r>
          </w:p>
        </w:tc>
        <w:tc>
          <w:tcPr>
            <w:tcW w:w="2785" w:type="dxa"/>
            <w:vMerge/>
          </w:tcPr>
          <w:p w:rsidR="00817D7D" w:rsidRPr="00286157" w:rsidRDefault="00817D7D" w:rsidP="00286157">
            <w:pPr>
              <w:rPr>
                <w:sz w:val="20"/>
                <w:szCs w:val="20"/>
              </w:rPr>
            </w:pPr>
          </w:p>
        </w:tc>
      </w:tr>
      <w:tr w:rsidR="00817D7D" w:rsidRPr="00286157" w:rsidTr="00286157">
        <w:trPr>
          <w:trHeight w:val="508"/>
        </w:trPr>
        <w:tc>
          <w:tcPr>
            <w:tcW w:w="2088" w:type="dxa"/>
            <w:vMerge/>
            <w:shd w:val="clear" w:color="auto" w:fill="F2F2F2"/>
          </w:tcPr>
          <w:p w:rsidR="00817D7D" w:rsidRPr="00286157" w:rsidRDefault="00817D7D" w:rsidP="00286157">
            <w:pPr>
              <w:rPr>
                <w:b/>
                <w:sz w:val="32"/>
                <w:szCs w:val="32"/>
              </w:rPr>
            </w:pPr>
          </w:p>
        </w:tc>
        <w:tc>
          <w:tcPr>
            <w:tcW w:w="2659" w:type="dxa"/>
          </w:tcPr>
          <w:p w:rsidR="00817D7D" w:rsidRPr="00286157" w:rsidRDefault="00817D7D" w:rsidP="00286157">
            <w:r w:rsidRPr="00286157">
              <w:t>Specific phobia</w:t>
            </w:r>
          </w:p>
        </w:tc>
        <w:tc>
          <w:tcPr>
            <w:tcW w:w="2908" w:type="dxa"/>
          </w:tcPr>
          <w:p w:rsidR="00817D7D" w:rsidRPr="00286157" w:rsidRDefault="00817D7D" w:rsidP="00286157">
            <w:pPr>
              <w:rPr>
                <w:sz w:val="20"/>
                <w:szCs w:val="20"/>
              </w:rPr>
            </w:pPr>
            <w:r w:rsidRPr="00286157">
              <w:rPr>
                <w:sz w:val="20"/>
                <w:szCs w:val="20"/>
              </w:rPr>
              <w:t>Irrational fear of</w:t>
            </w:r>
          </w:p>
          <w:p w:rsidR="00817D7D" w:rsidRPr="00286157" w:rsidRDefault="00817D7D" w:rsidP="00286157">
            <w:pPr>
              <w:rPr>
                <w:sz w:val="20"/>
                <w:szCs w:val="20"/>
              </w:rPr>
            </w:pPr>
            <w:r w:rsidRPr="00286157">
              <w:rPr>
                <w:sz w:val="20"/>
                <w:szCs w:val="20"/>
              </w:rPr>
              <w:t>specific object or situation.</w:t>
            </w:r>
          </w:p>
          <w:p w:rsidR="00817D7D" w:rsidRPr="00286157" w:rsidRDefault="00817D7D" w:rsidP="00286157">
            <w:pPr>
              <w:rPr>
                <w:sz w:val="20"/>
                <w:szCs w:val="20"/>
              </w:rPr>
            </w:pPr>
            <w:r w:rsidRPr="00286157">
              <w:rPr>
                <w:sz w:val="20"/>
                <w:szCs w:val="20"/>
              </w:rPr>
              <w:t>Can disrupt behavior and</w:t>
            </w:r>
          </w:p>
          <w:p w:rsidR="00817D7D" w:rsidRPr="00286157" w:rsidRDefault="00817D7D" w:rsidP="00286157">
            <w:pPr>
              <w:rPr>
                <w:sz w:val="20"/>
                <w:szCs w:val="20"/>
              </w:rPr>
            </w:pPr>
            <w:r w:rsidRPr="00286157">
              <w:rPr>
                <w:sz w:val="20"/>
                <w:szCs w:val="20"/>
              </w:rPr>
              <w:t>lead to incapacitating</w:t>
            </w:r>
          </w:p>
          <w:p w:rsidR="00817D7D" w:rsidRPr="00286157" w:rsidRDefault="00817D7D" w:rsidP="00286157">
            <w:pPr>
              <w:rPr>
                <w:sz w:val="20"/>
                <w:szCs w:val="20"/>
              </w:rPr>
            </w:pPr>
            <w:r w:rsidRPr="00286157">
              <w:rPr>
                <w:sz w:val="20"/>
                <w:szCs w:val="20"/>
              </w:rPr>
              <w:t xml:space="preserve">efforts to avoid the situation. </w:t>
            </w:r>
          </w:p>
        </w:tc>
        <w:tc>
          <w:tcPr>
            <w:tcW w:w="2785" w:type="dxa"/>
            <w:vMerge/>
          </w:tcPr>
          <w:p w:rsidR="00817D7D" w:rsidRPr="00286157" w:rsidRDefault="00817D7D" w:rsidP="00286157">
            <w:pPr>
              <w:rPr>
                <w:sz w:val="20"/>
                <w:szCs w:val="20"/>
              </w:rPr>
            </w:pPr>
          </w:p>
        </w:tc>
      </w:tr>
      <w:tr w:rsidR="00817D7D" w:rsidRPr="00286157" w:rsidTr="00286157">
        <w:trPr>
          <w:trHeight w:val="508"/>
        </w:trPr>
        <w:tc>
          <w:tcPr>
            <w:tcW w:w="2088" w:type="dxa"/>
            <w:vMerge/>
            <w:shd w:val="clear" w:color="auto" w:fill="F2F2F2"/>
          </w:tcPr>
          <w:p w:rsidR="00817D7D" w:rsidRPr="00286157" w:rsidRDefault="00817D7D" w:rsidP="00286157">
            <w:pPr>
              <w:rPr>
                <w:b/>
                <w:sz w:val="32"/>
                <w:szCs w:val="32"/>
              </w:rPr>
            </w:pPr>
          </w:p>
        </w:tc>
        <w:tc>
          <w:tcPr>
            <w:tcW w:w="2659" w:type="dxa"/>
          </w:tcPr>
          <w:p w:rsidR="00817D7D" w:rsidRPr="00286157" w:rsidRDefault="00817D7D" w:rsidP="00286157">
            <w:r w:rsidRPr="00286157">
              <w:t>Social Anxiety Disorder</w:t>
            </w:r>
          </w:p>
        </w:tc>
        <w:tc>
          <w:tcPr>
            <w:tcW w:w="2908" w:type="dxa"/>
          </w:tcPr>
          <w:p w:rsidR="00817D7D" w:rsidRPr="00286157" w:rsidRDefault="00817D7D" w:rsidP="00286157">
            <w:pPr>
              <w:rPr>
                <w:sz w:val="20"/>
                <w:szCs w:val="20"/>
              </w:rPr>
            </w:pPr>
            <w:r w:rsidRPr="00286157">
              <w:rPr>
                <w:sz w:val="20"/>
                <w:szCs w:val="20"/>
              </w:rPr>
              <w:t xml:space="preserve">Extreme shyness in social situations. </w:t>
            </w:r>
          </w:p>
        </w:tc>
        <w:tc>
          <w:tcPr>
            <w:tcW w:w="2785" w:type="dxa"/>
            <w:vMerge/>
          </w:tcPr>
          <w:p w:rsidR="00817D7D" w:rsidRPr="00286157" w:rsidRDefault="00817D7D" w:rsidP="00286157">
            <w:pPr>
              <w:rPr>
                <w:sz w:val="20"/>
                <w:szCs w:val="20"/>
              </w:rPr>
            </w:pPr>
          </w:p>
        </w:tc>
      </w:tr>
      <w:tr w:rsidR="00817D7D" w:rsidRPr="00286157" w:rsidTr="00286157">
        <w:trPr>
          <w:trHeight w:val="508"/>
        </w:trPr>
        <w:tc>
          <w:tcPr>
            <w:tcW w:w="2088" w:type="dxa"/>
            <w:vMerge/>
            <w:shd w:val="clear" w:color="auto" w:fill="F2F2F2"/>
          </w:tcPr>
          <w:p w:rsidR="00817D7D" w:rsidRPr="00286157" w:rsidRDefault="00817D7D" w:rsidP="00286157">
            <w:pPr>
              <w:rPr>
                <w:b/>
                <w:sz w:val="32"/>
                <w:szCs w:val="32"/>
              </w:rPr>
            </w:pPr>
          </w:p>
        </w:tc>
        <w:tc>
          <w:tcPr>
            <w:tcW w:w="2659" w:type="dxa"/>
          </w:tcPr>
          <w:p w:rsidR="00817D7D" w:rsidRPr="00286157" w:rsidRDefault="00817D7D" w:rsidP="00286157">
            <w:r w:rsidRPr="00286157">
              <w:t>Agoraphobia</w:t>
            </w:r>
          </w:p>
        </w:tc>
        <w:tc>
          <w:tcPr>
            <w:tcW w:w="2908" w:type="dxa"/>
          </w:tcPr>
          <w:p w:rsidR="00817D7D" w:rsidRPr="00286157" w:rsidRDefault="00817D7D" w:rsidP="00286157">
            <w:pPr>
              <w:rPr>
                <w:sz w:val="20"/>
                <w:szCs w:val="20"/>
              </w:rPr>
            </w:pPr>
            <w:r w:rsidRPr="00286157">
              <w:rPr>
                <w:sz w:val="20"/>
                <w:szCs w:val="20"/>
              </w:rPr>
              <w:t xml:space="preserve">“Fear of the marketplace”; Fear of crowds or wide opens spaces.  Cope by staying indoors. </w:t>
            </w:r>
          </w:p>
        </w:tc>
        <w:tc>
          <w:tcPr>
            <w:tcW w:w="2785" w:type="dxa"/>
            <w:vMerge/>
          </w:tcPr>
          <w:p w:rsidR="00817D7D" w:rsidRPr="00286157" w:rsidRDefault="00817D7D" w:rsidP="00286157">
            <w:pPr>
              <w:rPr>
                <w:sz w:val="20"/>
                <w:szCs w:val="20"/>
              </w:rPr>
            </w:pPr>
          </w:p>
        </w:tc>
      </w:tr>
      <w:tr w:rsidR="00817D7D" w:rsidRPr="00286157" w:rsidTr="00286157">
        <w:trPr>
          <w:trHeight w:val="614"/>
        </w:trPr>
        <w:tc>
          <w:tcPr>
            <w:tcW w:w="2088" w:type="dxa"/>
            <w:vMerge w:val="restart"/>
            <w:shd w:val="clear" w:color="auto" w:fill="F2F2F2"/>
          </w:tcPr>
          <w:p w:rsidR="00817D7D" w:rsidRPr="00286157" w:rsidRDefault="00817D7D" w:rsidP="00286157">
            <w:r w:rsidRPr="00286157">
              <w:rPr>
                <w:b/>
              </w:rPr>
              <w:t>Obsessive-Compulsive Related Disorders:</w:t>
            </w:r>
            <w:r w:rsidRPr="00286157">
              <w:t xml:space="preserve"> </w:t>
            </w:r>
            <w:r w:rsidRPr="00286157">
              <w:rPr>
                <w:sz w:val="20"/>
                <w:szCs w:val="20"/>
              </w:rPr>
              <w:t xml:space="preserve">With some controversy, OCD was removed from the anxiety disorders section and given its own chapter along with related ones. </w:t>
            </w:r>
          </w:p>
        </w:tc>
        <w:tc>
          <w:tcPr>
            <w:tcW w:w="2659" w:type="dxa"/>
          </w:tcPr>
          <w:p w:rsidR="00817D7D" w:rsidRPr="00286157" w:rsidRDefault="00817D7D" w:rsidP="00286157">
            <w:r w:rsidRPr="00286157">
              <w:t xml:space="preserve">Obsessive-Compulsive Disorder </w:t>
            </w:r>
          </w:p>
          <w:p w:rsidR="00817D7D" w:rsidRPr="00286157" w:rsidRDefault="00817D7D" w:rsidP="00286157"/>
          <w:p w:rsidR="00817D7D" w:rsidRPr="00286157" w:rsidRDefault="00817D7D" w:rsidP="00286157"/>
        </w:tc>
        <w:tc>
          <w:tcPr>
            <w:tcW w:w="2908" w:type="dxa"/>
          </w:tcPr>
          <w:p w:rsidR="00817D7D" w:rsidRPr="00286157" w:rsidRDefault="00817D7D" w:rsidP="00286157">
            <w:pPr>
              <w:rPr>
                <w:sz w:val="20"/>
                <w:szCs w:val="20"/>
              </w:rPr>
            </w:pPr>
            <w:r w:rsidRPr="00286157">
              <w:rPr>
                <w:bCs/>
                <w:sz w:val="20"/>
                <w:szCs w:val="20"/>
              </w:rPr>
              <w:t xml:space="preserve">Repetitive thoughts that produce anxiety </w:t>
            </w:r>
            <w:r w:rsidRPr="00286157">
              <w:rPr>
                <w:b/>
                <w:bCs/>
                <w:sz w:val="20"/>
                <w:szCs w:val="20"/>
              </w:rPr>
              <w:t>(obsessions);</w:t>
            </w:r>
            <w:r w:rsidRPr="00286157">
              <w:rPr>
                <w:bCs/>
                <w:sz w:val="20"/>
                <w:szCs w:val="20"/>
              </w:rPr>
              <w:t xml:space="preserve"> and repetitive behaviors that reduce anxiety associated with the obsessions (</w:t>
            </w:r>
            <w:r w:rsidRPr="00286157">
              <w:rPr>
                <w:b/>
                <w:bCs/>
                <w:sz w:val="20"/>
                <w:szCs w:val="20"/>
              </w:rPr>
              <w:t>compulsions).</w:t>
            </w:r>
            <w:r w:rsidRPr="00286157">
              <w:rPr>
                <w:bCs/>
                <w:sz w:val="20"/>
                <w:szCs w:val="20"/>
              </w:rPr>
              <w:t xml:space="preserve"> </w:t>
            </w:r>
          </w:p>
          <w:p w:rsidR="00817D7D" w:rsidRPr="00286157" w:rsidRDefault="00817D7D" w:rsidP="00286157">
            <w:pPr>
              <w:rPr>
                <w:sz w:val="20"/>
                <w:szCs w:val="20"/>
              </w:rPr>
            </w:pPr>
          </w:p>
        </w:tc>
        <w:tc>
          <w:tcPr>
            <w:tcW w:w="2785" w:type="dxa"/>
            <w:vMerge w:val="restart"/>
          </w:tcPr>
          <w:p w:rsidR="00817D7D" w:rsidRPr="00286157" w:rsidRDefault="00817D7D" w:rsidP="00286157">
            <w:pPr>
              <w:rPr>
                <w:sz w:val="20"/>
                <w:szCs w:val="20"/>
                <w:u w:val="single"/>
              </w:rPr>
            </w:pPr>
            <w:r w:rsidRPr="00286157">
              <w:rPr>
                <w:sz w:val="20"/>
                <w:szCs w:val="20"/>
                <w:u w:val="single"/>
              </w:rPr>
              <w:t>Psychoanalytic:</w:t>
            </w:r>
          </w:p>
          <w:p w:rsidR="00817D7D" w:rsidRPr="00286157" w:rsidRDefault="00817D7D" w:rsidP="00286157">
            <w:pPr>
              <w:rPr>
                <w:sz w:val="20"/>
                <w:szCs w:val="20"/>
              </w:rPr>
            </w:pPr>
            <w:r w:rsidRPr="00286157">
              <w:rPr>
                <w:sz w:val="20"/>
                <w:szCs w:val="20"/>
              </w:rPr>
              <w:t>Result from the discharging</w:t>
            </w:r>
          </w:p>
          <w:p w:rsidR="00817D7D" w:rsidRPr="00286157" w:rsidRDefault="00817D7D" w:rsidP="00286157">
            <w:pPr>
              <w:rPr>
                <w:sz w:val="20"/>
                <w:szCs w:val="20"/>
              </w:rPr>
            </w:pPr>
            <w:r w:rsidRPr="00286157">
              <w:rPr>
                <w:sz w:val="20"/>
                <w:szCs w:val="20"/>
              </w:rPr>
              <w:t>of repressed impulses.</w:t>
            </w:r>
          </w:p>
          <w:p w:rsidR="00817D7D" w:rsidRPr="00286157" w:rsidRDefault="00817D7D" w:rsidP="00286157">
            <w:pPr>
              <w:rPr>
                <w:sz w:val="20"/>
                <w:szCs w:val="20"/>
              </w:rPr>
            </w:pPr>
          </w:p>
          <w:p w:rsidR="00817D7D" w:rsidRPr="00286157" w:rsidRDefault="00817D7D" w:rsidP="00286157">
            <w:pPr>
              <w:rPr>
                <w:sz w:val="20"/>
                <w:szCs w:val="20"/>
              </w:rPr>
            </w:pPr>
            <w:r w:rsidRPr="00286157">
              <w:rPr>
                <w:sz w:val="20"/>
                <w:szCs w:val="20"/>
                <w:u w:val="single"/>
              </w:rPr>
              <w:t>Behavioral:</w:t>
            </w:r>
            <w:r w:rsidRPr="00286157">
              <w:rPr>
                <w:sz w:val="20"/>
                <w:szCs w:val="20"/>
              </w:rPr>
              <w:t xml:space="preserve"> Negative reinforcement of compulsive behaviors (for example, washing hands repeatedly is negatively reinforcing since it removes the anxiety of thinking about germs).</w:t>
            </w:r>
          </w:p>
          <w:p w:rsidR="00817D7D" w:rsidRPr="00286157" w:rsidRDefault="00817D7D" w:rsidP="00286157">
            <w:pPr>
              <w:rPr>
                <w:sz w:val="20"/>
                <w:szCs w:val="20"/>
              </w:rPr>
            </w:pPr>
          </w:p>
          <w:p w:rsidR="00817D7D" w:rsidRPr="00286157" w:rsidRDefault="00817D7D" w:rsidP="00286157">
            <w:pPr>
              <w:rPr>
                <w:sz w:val="20"/>
                <w:szCs w:val="20"/>
                <w:u w:val="single"/>
              </w:rPr>
            </w:pPr>
            <w:r w:rsidRPr="00286157">
              <w:rPr>
                <w:sz w:val="20"/>
                <w:szCs w:val="20"/>
                <w:u w:val="single"/>
              </w:rPr>
              <w:t xml:space="preserve">Biological: </w:t>
            </w:r>
            <w:r w:rsidRPr="00286157">
              <w:rPr>
                <w:sz w:val="20"/>
                <w:szCs w:val="20"/>
              </w:rPr>
              <w:t>evolutionary,</w:t>
            </w:r>
          </w:p>
          <w:p w:rsidR="00817D7D" w:rsidRPr="00286157" w:rsidRDefault="00817D7D" w:rsidP="00286157">
            <w:pPr>
              <w:rPr>
                <w:sz w:val="20"/>
                <w:szCs w:val="20"/>
              </w:rPr>
            </w:pPr>
            <w:r w:rsidRPr="00286157">
              <w:rPr>
                <w:sz w:val="20"/>
                <w:szCs w:val="20"/>
              </w:rPr>
              <w:t xml:space="preserve">genetic, too much activity in amygdala, frontal lobe, and anterior cingulate; too little GABA. </w:t>
            </w:r>
          </w:p>
          <w:p w:rsidR="00817D7D" w:rsidRPr="00286157" w:rsidRDefault="00817D7D" w:rsidP="00286157">
            <w:pPr>
              <w:rPr>
                <w:sz w:val="20"/>
                <w:szCs w:val="20"/>
              </w:rPr>
            </w:pPr>
          </w:p>
        </w:tc>
      </w:tr>
      <w:tr w:rsidR="00817D7D" w:rsidRPr="00286157" w:rsidTr="00286157">
        <w:trPr>
          <w:trHeight w:val="613"/>
        </w:trPr>
        <w:tc>
          <w:tcPr>
            <w:tcW w:w="2088" w:type="dxa"/>
            <w:vMerge/>
            <w:shd w:val="clear" w:color="auto" w:fill="F2F2F2"/>
          </w:tcPr>
          <w:p w:rsidR="00817D7D" w:rsidRPr="00286157" w:rsidRDefault="00817D7D" w:rsidP="00286157">
            <w:pPr>
              <w:rPr>
                <w:b/>
              </w:rPr>
            </w:pPr>
          </w:p>
        </w:tc>
        <w:tc>
          <w:tcPr>
            <w:tcW w:w="2659" w:type="dxa"/>
          </w:tcPr>
          <w:p w:rsidR="00817D7D" w:rsidRPr="00286157" w:rsidRDefault="00817D7D" w:rsidP="00286157">
            <w:r w:rsidRPr="00286157">
              <w:t>Hoarding Disorder</w:t>
            </w:r>
          </w:p>
          <w:p w:rsidR="00817D7D" w:rsidRPr="00286157" w:rsidRDefault="00817D7D" w:rsidP="00286157"/>
        </w:tc>
        <w:tc>
          <w:tcPr>
            <w:tcW w:w="2908" w:type="dxa"/>
          </w:tcPr>
          <w:p w:rsidR="00817D7D" w:rsidRPr="00286157" w:rsidRDefault="00817D7D" w:rsidP="00286157">
            <w:pPr>
              <w:rPr>
                <w:bCs/>
                <w:sz w:val="20"/>
                <w:szCs w:val="20"/>
              </w:rPr>
            </w:pPr>
            <w:r w:rsidRPr="00286157">
              <w:rPr>
                <w:bCs/>
                <w:sz w:val="20"/>
                <w:szCs w:val="20"/>
              </w:rPr>
              <w:t>Person accumulates lots of items that interferes with functioning</w:t>
            </w:r>
          </w:p>
        </w:tc>
        <w:tc>
          <w:tcPr>
            <w:tcW w:w="2785" w:type="dxa"/>
            <w:vMerge/>
          </w:tcPr>
          <w:p w:rsidR="00817D7D" w:rsidRPr="00286157" w:rsidRDefault="00817D7D" w:rsidP="00286157">
            <w:pPr>
              <w:rPr>
                <w:sz w:val="20"/>
                <w:szCs w:val="20"/>
              </w:rPr>
            </w:pPr>
          </w:p>
        </w:tc>
      </w:tr>
      <w:tr w:rsidR="00817D7D" w:rsidRPr="00286157" w:rsidTr="00286157">
        <w:trPr>
          <w:trHeight w:val="613"/>
        </w:trPr>
        <w:tc>
          <w:tcPr>
            <w:tcW w:w="2088" w:type="dxa"/>
            <w:vMerge/>
            <w:shd w:val="clear" w:color="auto" w:fill="F2F2F2"/>
          </w:tcPr>
          <w:p w:rsidR="00817D7D" w:rsidRPr="00286157" w:rsidRDefault="00817D7D" w:rsidP="00286157">
            <w:pPr>
              <w:rPr>
                <w:b/>
              </w:rPr>
            </w:pPr>
          </w:p>
        </w:tc>
        <w:tc>
          <w:tcPr>
            <w:tcW w:w="2659" w:type="dxa"/>
          </w:tcPr>
          <w:p w:rsidR="00817D7D" w:rsidRPr="00286157" w:rsidRDefault="00817D7D" w:rsidP="00286157">
            <w:r w:rsidRPr="00286157">
              <w:t>Body Dysmorphic Disorder</w:t>
            </w:r>
          </w:p>
        </w:tc>
        <w:tc>
          <w:tcPr>
            <w:tcW w:w="2908" w:type="dxa"/>
          </w:tcPr>
          <w:p w:rsidR="00817D7D" w:rsidRPr="00286157" w:rsidRDefault="00817D7D" w:rsidP="00286157">
            <w:pPr>
              <w:rPr>
                <w:bCs/>
                <w:sz w:val="20"/>
                <w:szCs w:val="20"/>
              </w:rPr>
            </w:pPr>
            <w:r w:rsidRPr="00286157">
              <w:rPr>
                <w:bCs/>
                <w:sz w:val="20"/>
                <w:szCs w:val="20"/>
              </w:rPr>
              <w:t xml:space="preserve">This is a person’s preoccupation with a perceived defect or flaw in physical appearance that seems insignificant to others. </w:t>
            </w:r>
          </w:p>
          <w:p w:rsidR="00817D7D" w:rsidRPr="00286157" w:rsidRDefault="00817D7D" w:rsidP="00286157">
            <w:pPr>
              <w:rPr>
                <w:bCs/>
                <w:sz w:val="20"/>
                <w:szCs w:val="20"/>
              </w:rPr>
            </w:pPr>
          </w:p>
          <w:p w:rsidR="00817D7D" w:rsidRPr="00286157" w:rsidRDefault="00817D7D" w:rsidP="00286157">
            <w:pPr>
              <w:rPr>
                <w:bCs/>
                <w:sz w:val="20"/>
                <w:szCs w:val="20"/>
              </w:rPr>
            </w:pPr>
            <w:r w:rsidRPr="00286157">
              <w:rPr>
                <w:bCs/>
                <w:sz w:val="20"/>
                <w:szCs w:val="20"/>
              </w:rPr>
              <w:t>Person may explore excessive plastic surgeries in an effort to achieve their distorted sense of perfection.</w:t>
            </w:r>
          </w:p>
        </w:tc>
        <w:tc>
          <w:tcPr>
            <w:tcW w:w="2785" w:type="dxa"/>
            <w:vMerge/>
          </w:tcPr>
          <w:p w:rsidR="00817D7D" w:rsidRPr="00286157" w:rsidRDefault="00817D7D" w:rsidP="00286157">
            <w:pPr>
              <w:rPr>
                <w:sz w:val="20"/>
                <w:szCs w:val="20"/>
              </w:rPr>
            </w:pPr>
          </w:p>
        </w:tc>
      </w:tr>
      <w:tr w:rsidR="00817D7D" w:rsidRPr="00286157" w:rsidTr="00286157">
        <w:tc>
          <w:tcPr>
            <w:tcW w:w="2088" w:type="dxa"/>
            <w:shd w:val="clear" w:color="auto" w:fill="F2F2F2"/>
          </w:tcPr>
          <w:p w:rsidR="00817D7D" w:rsidRPr="00286157" w:rsidRDefault="00817D7D" w:rsidP="00286157">
            <w:pPr>
              <w:rPr>
                <w:sz w:val="20"/>
                <w:szCs w:val="20"/>
              </w:rPr>
            </w:pPr>
            <w:r w:rsidRPr="00286157">
              <w:rPr>
                <w:b/>
              </w:rPr>
              <w:t xml:space="preserve">Trauma-Related Disorders: </w:t>
            </w:r>
            <w:r w:rsidRPr="00286157">
              <w:rPr>
                <w:sz w:val="20"/>
                <w:szCs w:val="20"/>
              </w:rPr>
              <w:t xml:space="preserve">The DSM-5 removed PTSD from the category of anxiety disorders and created its own category. </w:t>
            </w:r>
          </w:p>
        </w:tc>
        <w:tc>
          <w:tcPr>
            <w:tcW w:w="2659" w:type="dxa"/>
          </w:tcPr>
          <w:p w:rsidR="00817D7D" w:rsidRPr="00286157" w:rsidRDefault="00817D7D" w:rsidP="00286157">
            <w:r w:rsidRPr="00286157">
              <w:t xml:space="preserve">Post-Traumatic Stress Disorder </w:t>
            </w:r>
          </w:p>
        </w:tc>
        <w:tc>
          <w:tcPr>
            <w:tcW w:w="2908" w:type="dxa"/>
          </w:tcPr>
          <w:p w:rsidR="00817D7D" w:rsidRPr="00286157" w:rsidRDefault="00817D7D" w:rsidP="00286157">
            <w:pPr>
              <w:rPr>
                <w:sz w:val="20"/>
                <w:szCs w:val="20"/>
              </w:rPr>
            </w:pPr>
            <w:r w:rsidRPr="00286157">
              <w:rPr>
                <w:sz w:val="20"/>
                <w:szCs w:val="20"/>
              </w:rPr>
              <w:t>A maladaptive reaction to a traumatic experience such as recurrent intrusive memories of the event, flashbacks, fear of stimuli associated with he event, negative changes in mood and ability to concentrate, irritability, and feelings of detachment</w:t>
            </w:r>
          </w:p>
          <w:p w:rsidR="00817D7D" w:rsidRPr="00286157" w:rsidRDefault="00817D7D" w:rsidP="00286157">
            <w:pPr>
              <w:rPr>
                <w:sz w:val="20"/>
                <w:szCs w:val="20"/>
              </w:rPr>
            </w:pPr>
          </w:p>
        </w:tc>
        <w:tc>
          <w:tcPr>
            <w:tcW w:w="2785" w:type="dxa"/>
          </w:tcPr>
          <w:p w:rsidR="00817D7D" w:rsidRPr="00286157" w:rsidRDefault="00817D7D" w:rsidP="00286157">
            <w:pPr>
              <w:rPr>
                <w:sz w:val="20"/>
                <w:szCs w:val="20"/>
              </w:rPr>
            </w:pPr>
            <w:r w:rsidRPr="00286157">
              <w:rPr>
                <w:sz w:val="20"/>
                <w:szCs w:val="20"/>
                <w:u w:val="single"/>
              </w:rPr>
              <w:t>Psychological:</w:t>
            </w:r>
            <w:r w:rsidRPr="00286157">
              <w:rPr>
                <w:sz w:val="20"/>
                <w:szCs w:val="20"/>
              </w:rPr>
              <w:t xml:space="preserve"> Negative            appraisals, fatalistic beliefs, early childhood traumas, lack of social support, poor coping skills, low efficacy.</w:t>
            </w:r>
          </w:p>
          <w:p w:rsidR="00817D7D" w:rsidRPr="00286157" w:rsidRDefault="00817D7D" w:rsidP="00286157">
            <w:pPr>
              <w:rPr>
                <w:sz w:val="20"/>
                <w:szCs w:val="20"/>
              </w:rPr>
            </w:pPr>
            <w:r w:rsidRPr="00286157">
              <w:rPr>
                <w:sz w:val="20"/>
                <w:szCs w:val="20"/>
                <w:u w:val="single"/>
              </w:rPr>
              <w:t xml:space="preserve">Biological: </w:t>
            </w:r>
            <w:r w:rsidRPr="00286157">
              <w:rPr>
                <w:sz w:val="20"/>
                <w:szCs w:val="20"/>
              </w:rPr>
              <w:t>abnormal levels of epinephrine and cortisol; abnormal activity in amygdala.</w:t>
            </w:r>
          </w:p>
          <w:p w:rsidR="00817D7D" w:rsidRPr="00286157" w:rsidRDefault="00817D7D" w:rsidP="00286157">
            <w:pPr>
              <w:rPr>
                <w:sz w:val="20"/>
                <w:szCs w:val="20"/>
              </w:rPr>
            </w:pPr>
          </w:p>
        </w:tc>
      </w:tr>
      <w:tr w:rsidR="00817D7D" w:rsidRPr="00286157" w:rsidTr="00286157">
        <w:trPr>
          <w:trHeight w:val="367"/>
        </w:trPr>
        <w:tc>
          <w:tcPr>
            <w:tcW w:w="2088" w:type="dxa"/>
            <w:vMerge w:val="restart"/>
            <w:shd w:val="clear" w:color="auto" w:fill="F2F2F2"/>
          </w:tcPr>
          <w:p w:rsidR="00817D7D" w:rsidRPr="00286157" w:rsidRDefault="00817D7D" w:rsidP="00286157">
            <w:pPr>
              <w:rPr>
                <w:b/>
              </w:rPr>
            </w:pPr>
            <w:r w:rsidRPr="00286157">
              <w:rPr>
                <w:b/>
              </w:rPr>
              <w:t xml:space="preserve">Somatic Symptom </w:t>
            </w:r>
            <w:r w:rsidRPr="00286157">
              <w:rPr>
                <w:b/>
                <w:shd w:val="clear" w:color="auto" w:fill="F2F2F2"/>
              </w:rPr>
              <w:t>Disorders</w:t>
            </w:r>
          </w:p>
          <w:p w:rsidR="00817D7D" w:rsidRPr="00286157" w:rsidRDefault="00817D7D" w:rsidP="00286157">
            <w:pPr>
              <w:rPr>
                <w:sz w:val="20"/>
                <w:szCs w:val="20"/>
              </w:rPr>
            </w:pPr>
            <w:r w:rsidRPr="00286157">
              <w:rPr>
                <w:sz w:val="20"/>
                <w:szCs w:val="20"/>
              </w:rPr>
              <w:t>Stress converts into physical symptoms, which have no biological explanation.</w:t>
            </w:r>
          </w:p>
          <w:p w:rsidR="00817D7D" w:rsidRPr="00286157" w:rsidRDefault="00817D7D" w:rsidP="00286157">
            <w:pPr>
              <w:rPr>
                <w:sz w:val="20"/>
                <w:szCs w:val="20"/>
              </w:rPr>
            </w:pPr>
          </w:p>
          <w:p w:rsidR="00817D7D" w:rsidRPr="00286157" w:rsidRDefault="00817D7D" w:rsidP="00286157">
            <w:pPr>
              <w:rPr>
                <w:sz w:val="20"/>
                <w:szCs w:val="20"/>
              </w:rPr>
            </w:pPr>
            <w:r w:rsidRPr="00286157">
              <w:rPr>
                <w:sz w:val="20"/>
                <w:szCs w:val="20"/>
              </w:rPr>
              <w:t>Symptoms must cause significant distress</w:t>
            </w:r>
          </w:p>
          <w:p w:rsidR="00817D7D" w:rsidRPr="00286157" w:rsidRDefault="00817D7D" w:rsidP="00286157">
            <w:pPr>
              <w:rPr>
                <w:sz w:val="20"/>
                <w:szCs w:val="20"/>
              </w:rPr>
            </w:pPr>
            <w:r w:rsidRPr="00286157">
              <w:rPr>
                <w:sz w:val="20"/>
                <w:szCs w:val="20"/>
              </w:rPr>
              <w:t>or impairment in functioning.</w:t>
            </w:r>
          </w:p>
          <w:p w:rsidR="00817D7D" w:rsidRPr="00286157" w:rsidRDefault="00817D7D" w:rsidP="00286157"/>
          <w:p w:rsidR="00817D7D" w:rsidRPr="00286157" w:rsidRDefault="00817D7D" w:rsidP="00286157"/>
        </w:tc>
        <w:tc>
          <w:tcPr>
            <w:tcW w:w="2659" w:type="dxa"/>
          </w:tcPr>
          <w:p w:rsidR="00817D7D" w:rsidRPr="00286157" w:rsidRDefault="00817D7D" w:rsidP="00286157">
            <w:r w:rsidRPr="00286157">
              <w:t>Functional Neurological Symptom Disorder (conversion disorder)</w:t>
            </w:r>
          </w:p>
          <w:p w:rsidR="00817D7D" w:rsidRPr="00286157" w:rsidRDefault="00817D7D" w:rsidP="00286157"/>
          <w:p w:rsidR="00817D7D" w:rsidRPr="00286157" w:rsidRDefault="00817D7D" w:rsidP="00286157"/>
        </w:tc>
        <w:tc>
          <w:tcPr>
            <w:tcW w:w="2908" w:type="dxa"/>
          </w:tcPr>
          <w:p w:rsidR="00817D7D" w:rsidRPr="00286157" w:rsidRDefault="00817D7D" w:rsidP="00286157">
            <w:pPr>
              <w:rPr>
                <w:sz w:val="20"/>
                <w:szCs w:val="20"/>
              </w:rPr>
            </w:pPr>
            <w:r w:rsidRPr="00286157">
              <w:rPr>
                <w:sz w:val="20"/>
                <w:szCs w:val="20"/>
              </w:rPr>
              <w:t>Anxiety converts into physical problem. Patient may experience physical symptoms with no physiological explanation. May lose a sensation like sight or touch.</w:t>
            </w:r>
          </w:p>
          <w:p w:rsidR="00817D7D" w:rsidRPr="00286157" w:rsidRDefault="00817D7D" w:rsidP="00286157">
            <w:pPr>
              <w:rPr>
                <w:sz w:val="20"/>
                <w:szCs w:val="20"/>
              </w:rPr>
            </w:pPr>
          </w:p>
        </w:tc>
        <w:tc>
          <w:tcPr>
            <w:tcW w:w="2785" w:type="dxa"/>
          </w:tcPr>
          <w:p w:rsidR="00817D7D" w:rsidRPr="00286157" w:rsidRDefault="00817D7D" w:rsidP="00286157">
            <w:pPr>
              <w:rPr>
                <w:sz w:val="20"/>
                <w:szCs w:val="20"/>
              </w:rPr>
            </w:pPr>
            <w:r w:rsidRPr="00286157">
              <w:rPr>
                <w:sz w:val="20"/>
                <w:szCs w:val="20"/>
              </w:rPr>
              <w:t>Conversion episodes are nearly always triggered by a stressful event, an emotional conflict. Easterners (Case of Pol Pot) and women (Case of Le Roy, NY) cheerleaders) of all cultures are more vulnerable.</w:t>
            </w:r>
          </w:p>
          <w:p w:rsidR="00817D7D" w:rsidRPr="00286157" w:rsidRDefault="00817D7D" w:rsidP="00286157">
            <w:pPr>
              <w:rPr>
                <w:sz w:val="20"/>
                <w:szCs w:val="20"/>
              </w:rPr>
            </w:pPr>
          </w:p>
        </w:tc>
      </w:tr>
      <w:tr w:rsidR="00817D7D" w:rsidRPr="00286157" w:rsidTr="00286157">
        <w:trPr>
          <w:trHeight w:val="366"/>
        </w:trPr>
        <w:tc>
          <w:tcPr>
            <w:tcW w:w="2088" w:type="dxa"/>
            <w:vMerge/>
            <w:shd w:val="clear" w:color="auto" w:fill="F2F2F2"/>
          </w:tcPr>
          <w:p w:rsidR="00817D7D" w:rsidRPr="00286157" w:rsidRDefault="00817D7D" w:rsidP="00286157"/>
        </w:tc>
        <w:tc>
          <w:tcPr>
            <w:tcW w:w="2659" w:type="dxa"/>
          </w:tcPr>
          <w:p w:rsidR="00817D7D" w:rsidRPr="00286157" w:rsidRDefault="00817D7D" w:rsidP="00286157">
            <w:r w:rsidRPr="00286157">
              <w:t xml:space="preserve">Illness Anxiety Disorder (hypochondria) </w:t>
            </w:r>
          </w:p>
        </w:tc>
        <w:tc>
          <w:tcPr>
            <w:tcW w:w="2908" w:type="dxa"/>
          </w:tcPr>
          <w:p w:rsidR="00817D7D" w:rsidRPr="00286157" w:rsidRDefault="00817D7D" w:rsidP="00286157">
            <w:pPr>
              <w:rPr>
                <w:sz w:val="20"/>
                <w:szCs w:val="20"/>
              </w:rPr>
            </w:pPr>
            <w:r w:rsidRPr="00286157">
              <w:rPr>
                <w:sz w:val="20"/>
                <w:szCs w:val="20"/>
              </w:rPr>
              <w:t>Normal problems become</w:t>
            </w:r>
          </w:p>
          <w:p w:rsidR="00817D7D" w:rsidRPr="00286157" w:rsidRDefault="00817D7D" w:rsidP="00286157">
            <w:pPr>
              <w:rPr>
                <w:sz w:val="20"/>
                <w:szCs w:val="20"/>
              </w:rPr>
            </w:pPr>
            <w:r w:rsidRPr="00286157">
              <w:rPr>
                <w:sz w:val="20"/>
                <w:szCs w:val="20"/>
              </w:rPr>
              <w:t>life-threatening. Headache turns into tumor. Stomachache turns into cancer. Patient goes from doctor to doctor seeking a cure.</w:t>
            </w:r>
          </w:p>
          <w:p w:rsidR="00817D7D" w:rsidRPr="00286157" w:rsidRDefault="00817D7D" w:rsidP="00286157">
            <w:pPr>
              <w:rPr>
                <w:sz w:val="20"/>
                <w:szCs w:val="20"/>
              </w:rPr>
            </w:pPr>
          </w:p>
        </w:tc>
        <w:tc>
          <w:tcPr>
            <w:tcW w:w="2785" w:type="dxa"/>
          </w:tcPr>
          <w:p w:rsidR="00817D7D" w:rsidRPr="00286157" w:rsidRDefault="00817D7D" w:rsidP="00286157">
            <w:pPr>
              <w:rPr>
                <w:sz w:val="20"/>
                <w:szCs w:val="20"/>
              </w:rPr>
            </w:pPr>
            <w:r w:rsidRPr="00286157">
              <w:rPr>
                <w:sz w:val="20"/>
                <w:szCs w:val="20"/>
              </w:rPr>
              <w:t>Although the causes are unclear, it's thought that personality, life experiences, upbringing and inherited traits may all play a role.</w:t>
            </w:r>
          </w:p>
          <w:p w:rsidR="00817D7D" w:rsidRPr="00286157" w:rsidRDefault="00817D7D" w:rsidP="00286157">
            <w:pPr>
              <w:rPr>
                <w:sz w:val="20"/>
                <w:szCs w:val="20"/>
              </w:rPr>
            </w:pPr>
          </w:p>
        </w:tc>
      </w:tr>
    </w:tbl>
    <w:p w:rsidR="00817D7D" w:rsidRDefault="00817D7D" w:rsidP="00B720E7">
      <w:pPr>
        <w:jc w:val="center"/>
        <w:rPr>
          <w:b/>
          <w:sz w:val="36"/>
          <w:szCs w:val="36"/>
        </w:rPr>
      </w:pPr>
      <w:r>
        <w:rPr>
          <w:b/>
          <w:sz w:val="36"/>
          <w:szCs w:val="36"/>
        </w:rPr>
        <w:t xml:space="preserve">Psychological </w:t>
      </w:r>
      <w:r w:rsidRPr="006824FD">
        <w:rPr>
          <w:b/>
          <w:sz w:val="36"/>
          <w:szCs w:val="36"/>
        </w:rPr>
        <w:t>Disorders Review Sheet</w:t>
      </w:r>
      <w:r>
        <w:rPr>
          <w:b/>
          <w:sz w:val="36"/>
          <w:szCs w:val="36"/>
        </w:rPr>
        <w:t>: DSM-5</w:t>
      </w:r>
    </w:p>
    <w:p w:rsidR="00817D7D" w:rsidRDefault="00817D7D" w:rsidP="00B720E7">
      <w:pPr>
        <w:jc w:val="center"/>
        <w:rPr>
          <w:b/>
          <w:sz w:val="36"/>
          <w:szCs w:val="36"/>
        </w:rPr>
      </w:pPr>
    </w:p>
    <w:tbl>
      <w:tblPr>
        <w:tblpPr w:leftFromText="180" w:rightFromText="180" w:horzAnchor="page" w:tblpX="973" w:tblpY="73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659"/>
        <w:gridCol w:w="2908"/>
        <w:gridCol w:w="2785"/>
      </w:tblGrid>
      <w:tr w:rsidR="00817D7D" w:rsidRPr="00286157" w:rsidTr="00286157">
        <w:tc>
          <w:tcPr>
            <w:tcW w:w="2088" w:type="dxa"/>
          </w:tcPr>
          <w:p w:rsidR="00817D7D" w:rsidRPr="00286157" w:rsidRDefault="00817D7D" w:rsidP="00286157">
            <w:pPr>
              <w:jc w:val="center"/>
              <w:rPr>
                <w:b/>
              </w:rPr>
            </w:pPr>
            <w:r w:rsidRPr="00286157">
              <w:rPr>
                <w:b/>
              </w:rPr>
              <w:t>Category</w:t>
            </w:r>
          </w:p>
        </w:tc>
        <w:tc>
          <w:tcPr>
            <w:tcW w:w="2659" w:type="dxa"/>
          </w:tcPr>
          <w:p w:rsidR="00817D7D" w:rsidRPr="00286157" w:rsidRDefault="00817D7D" w:rsidP="00286157">
            <w:pPr>
              <w:jc w:val="center"/>
              <w:rPr>
                <w:b/>
              </w:rPr>
            </w:pPr>
            <w:r w:rsidRPr="00286157">
              <w:rPr>
                <w:b/>
              </w:rPr>
              <w:t>Subcategory</w:t>
            </w:r>
          </w:p>
        </w:tc>
        <w:tc>
          <w:tcPr>
            <w:tcW w:w="2908" w:type="dxa"/>
          </w:tcPr>
          <w:p w:rsidR="00817D7D" w:rsidRPr="00286157" w:rsidRDefault="00817D7D" w:rsidP="00286157">
            <w:pPr>
              <w:jc w:val="center"/>
              <w:rPr>
                <w:b/>
              </w:rPr>
            </w:pPr>
            <w:r w:rsidRPr="00286157">
              <w:rPr>
                <w:b/>
              </w:rPr>
              <w:t>Symptoms</w:t>
            </w:r>
          </w:p>
        </w:tc>
        <w:tc>
          <w:tcPr>
            <w:tcW w:w="2785" w:type="dxa"/>
          </w:tcPr>
          <w:p w:rsidR="00817D7D" w:rsidRPr="00286157" w:rsidRDefault="00817D7D" w:rsidP="00286157">
            <w:pPr>
              <w:jc w:val="center"/>
              <w:rPr>
                <w:b/>
              </w:rPr>
            </w:pPr>
            <w:r w:rsidRPr="00286157">
              <w:rPr>
                <w:b/>
              </w:rPr>
              <w:t>Explanations</w:t>
            </w:r>
          </w:p>
        </w:tc>
      </w:tr>
      <w:tr w:rsidR="00817D7D" w:rsidRPr="00286157" w:rsidTr="00286157">
        <w:trPr>
          <w:trHeight w:val="508"/>
        </w:trPr>
        <w:tc>
          <w:tcPr>
            <w:tcW w:w="2088" w:type="dxa"/>
            <w:vMerge w:val="restart"/>
            <w:shd w:val="clear" w:color="auto" w:fill="F2F2F2"/>
          </w:tcPr>
          <w:p w:rsidR="00817D7D" w:rsidRPr="00286157" w:rsidRDefault="00817D7D" w:rsidP="00286157">
            <w:r w:rsidRPr="00286157">
              <w:rPr>
                <w:b/>
              </w:rPr>
              <w:t>Dissociative Disorders:</w:t>
            </w:r>
            <w:r w:rsidRPr="00286157">
              <w:t xml:space="preserve"> </w:t>
            </w:r>
          </w:p>
          <w:p w:rsidR="00817D7D" w:rsidRPr="00286157" w:rsidRDefault="00817D7D" w:rsidP="00286157">
            <w:pPr>
              <w:rPr>
                <w:sz w:val="20"/>
                <w:szCs w:val="20"/>
              </w:rPr>
            </w:pPr>
            <w:r w:rsidRPr="00286157">
              <w:rPr>
                <w:sz w:val="20"/>
                <w:szCs w:val="20"/>
              </w:rPr>
              <w:t>Disruption in the usually integrated functions of consciousness, memory, identity or perception of</w:t>
            </w:r>
          </w:p>
          <w:p w:rsidR="00817D7D" w:rsidRPr="00286157" w:rsidRDefault="00817D7D" w:rsidP="00286157">
            <w:pPr>
              <w:rPr>
                <w:sz w:val="20"/>
                <w:szCs w:val="20"/>
              </w:rPr>
            </w:pPr>
            <w:r w:rsidRPr="00286157">
              <w:rPr>
                <w:sz w:val="20"/>
                <w:szCs w:val="20"/>
              </w:rPr>
              <w:t>the environment.</w:t>
            </w:r>
          </w:p>
          <w:p w:rsidR="00817D7D" w:rsidRPr="00286157" w:rsidRDefault="00817D7D" w:rsidP="00286157"/>
        </w:tc>
        <w:tc>
          <w:tcPr>
            <w:tcW w:w="2659" w:type="dxa"/>
          </w:tcPr>
          <w:p w:rsidR="00817D7D" w:rsidRPr="00286157" w:rsidRDefault="00817D7D" w:rsidP="00286157">
            <w:r w:rsidRPr="00286157">
              <w:t>Dissociative Amnesia</w:t>
            </w:r>
          </w:p>
          <w:p w:rsidR="00817D7D" w:rsidRPr="00286157" w:rsidRDefault="00817D7D" w:rsidP="00286157"/>
        </w:tc>
        <w:tc>
          <w:tcPr>
            <w:tcW w:w="2908" w:type="dxa"/>
          </w:tcPr>
          <w:p w:rsidR="00817D7D" w:rsidRPr="00286157" w:rsidRDefault="00817D7D" w:rsidP="00286157">
            <w:pPr>
              <w:rPr>
                <w:sz w:val="20"/>
                <w:szCs w:val="20"/>
              </w:rPr>
            </w:pPr>
            <w:r w:rsidRPr="00286157">
              <w:rPr>
                <w:sz w:val="20"/>
                <w:szCs w:val="20"/>
              </w:rPr>
              <w:t xml:space="preserve">Inability to recall important personal information NOT due forgetfulness or brain injury. Sometimes it can result in a </w:t>
            </w:r>
            <w:r w:rsidRPr="00286157">
              <w:rPr>
                <w:b/>
                <w:sz w:val="20"/>
                <w:szCs w:val="20"/>
                <w:u w:val="single"/>
              </w:rPr>
              <w:t>fugue state</w:t>
            </w:r>
            <w:r w:rsidRPr="00286157">
              <w:rPr>
                <w:sz w:val="20"/>
                <w:szCs w:val="20"/>
              </w:rPr>
              <w:t xml:space="preserve">, where the person travels a long distance from their home. </w:t>
            </w:r>
          </w:p>
        </w:tc>
        <w:tc>
          <w:tcPr>
            <w:tcW w:w="2785" w:type="dxa"/>
          </w:tcPr>
          <w:p w:rsidR="00817D7D" w:rsidRPr="00286157" w:rsidRDefault="00817D7D" w:rsidP="00286157">
            <w:pPr>
              <w:rPr>
                <w:sz w:val="20"/>
                <w:szCs w:val="20"/>
              </w:rPr>
            </w:pPr>
            <w:r w:rsidRPr="00286157">
              <w:rPr>
                <w:sz w:val="20"/>
                <w:szCs w:val="20"/>
              </w:rPr>
              <w:t>Environmental stress</w:t>
            </w:r>
          </w:p>
          <w:p w:rsidR="00817D7D" w:rsidRPr="00286157" w:rsidRDefault="00817D7D" w:rsidP="00286157">
            <w:pPr>
              <w:rPr>
                <w:sz w:val="20"/>
                <w:szCs w:val="20"/>
              </w:rPr>
            </w:pPr>
            <w:r w:rsidRPr="00286157">
              <w:rPr>
                <w:sz w:val="20"/>
                <w:szCs w:val="20"/>
              </w:rPr>
              <w:t xml:space="preserve">or psychological trauma. </w:t>
            </w:r>
          </w:p>
          <w:p w:rsidR="00817D7D" w:rsidRPr="00286157" w:rsidRDefault="00817D7D" w:rsidP="00286157">
            <w:pPr>
              <w:rPr>
                <w:sz w:val="20"/>
                <w:szCs w:val="20"/>
              </w:rPr>
            </w:pPr>
          </w:p>
          <w:p w:rsidR="00817D7D" w:rsidRPr="00286157" w:rsidRDefault="00817D7D" w:rsidP="00286157">
            <w:pPr>
              <w:rPr>
                <w:sz w:val="20"/>
                <w:szCs w:val="20"/>
              </w:rPr>
            </w:pPr>
          </w:p>
        </w:tc>
      </w:tr>
      <w:tr w:rsidR="00817D7D" w:rsidRPr="00286157" w:rsidTr="00286157">
        <w:trPr>
          <w:trHeight w:val="508"/>
        </w:trPr>
        <w:tc>
          <w:tcPr>
            <w:tcW w:w="2088" w:type="dxa"/>
            <w:vMerge/>
            <w:shd w:val="clear" w:color="auto" w:fill="F2F2F2"/>
          </w:tcPr>
          <w:p w:rsidR="00817D7D" w:rsidRPr="00286157" w:rsidRDefault="00817D7D" w:rsidP="00286157">
            <w:pPr>
              <w:rPr>
                <w:b/>
                <w:sz w:val="32"/>
                <w:szCs w:val="32"/>
              </w:rPr>
            </w:pPr>
          </w:p>
        </w:tc>
        <w:tc>
          <w:tcPr>
            <w:tcW w:w="2659" w:type="dxa"/>
          </w:tcPr>
          <w:p w:rsidR="00817D7D" w:rsidRPr="00286157" w:rsidRDefault="00817D7D" w:rsidP="00286157">
            <w:r w:rsidRPr="00286157">
              <w:t>Dissociative Identity Disorder</w:t>
            </w:r>
          </w:p>
        </w:tc>
        <w:tc>
          <w:tcPr>
            <w:tcW w:w="2908" w:type="dxa"/>
          </w:tcPr>
          <w:p w:rsidR="00817D7D" w:rsidRPr="00286157" w:rsidRDefault="00817D7D" w:rsidP="00286157">
            <w:pPr>
              <w:rPr>
                <w:sz w:val="20"/>
                <w:szCs w:val="20"/>
              </w:rPr>
            </w:pPr>
            <w:r w:rsidRPr="00286157">
              <w:rPr>
                <w:sz w:val="20"/>
                <w:szCs w:val="20"/>
              </w:rPr>
              <w:t>Presence of two or more identities that take control of the individual’s behavior accompanied by lapses in memory.</w:t>
            </w:r>
          </w:p>
          <w:p w:rsidR="00817D7D" w:rsidRPr="00286157" w:rsidRDefault="00817D7D" w:rsidP="00286157">
            <w:pPr>
              <w:rPr>
                <w:sz w:val="20"/>
                <w:szCs w:val="20"/>
              </w:rPr>
            </w:pPr>
          </w:p>
        </w:tc>
        <w:tc>
          <w:tcPr>
            <w:tcW w:w="2785" w:type="dxa"/>
          </w:tcPr>
          <w:p w:rsidR="00817D7D" w:rsidRPr="00286157" w:rsidRDefault="00817D7D" w:rsidP="00286157">
            <w:pPr>
              <w:rPr>
                <w:sz w:val="20"/>
                <w:szCs w:val="20"/>
              </w:rPr>
            </w:pPr>
            <w:r w:rsidRPr="00286157">
              <w:rPr>
                <w:sz w:val="20"/>
                <w:szCs w:val="20"/>
              </w:rPr>
              <w:t>Traumatic childhood trauma,</w:t>
            </w:r>
          </w:p>
          <w:p w:rsidR="00817D7D" w:rsidRPr="00286157" w:rsidRDefault="00817D7D" w:rsidP="00286157">
            <w:pPr>
              <w:rPr>
                <w:sz w:val="20"/>
                <w:szCs w:val="20"/>
              </w:rPr>
            </w:pPr>
            <w:r w:rsidRPr="00286157">
              <w:rPr>
                <w:sz w:val="20"/>
                <w:szCs w:val="20"/>
              </w:rPr>
              <w:t xml:space="preserve">usually sexual in nature. Such memories are repressed. Critics suggest such personalities were manufactured by therapists using hypnosis on suggestible patients (Case of Sybil). </w:t>
            </w:r>
          </w:p>
        </w:tc>
      </w:tr>
      <w:tr w:rsidR="00817D7D" w:rsidRPr="00286157" w:rsidTr="00286157">
        <w:trPr>
          <w:trHeight w:val="614"/>
        </w:trPr>
        <w:tc>
          <w:tcPr>
            <w:tcW w:w="2088" w:type="dxa"/>
            <w:vMerge w:val="restart"/>
            <w:shd w:val="clear" w:color="auto" w:fill="F2F2F2"/>
          </w:tcPr>
          <w:p w:rsidR="00817D7D" w:rsidRPr="00286157" w:rsidRDefault="00817D7D" w:rsidP="00286157">
            <w:pPr>
              <w:rPr>
                <w:sz w:val="20"/>
                <w:szCs w:val="20"/>
              </w:rPr>
            </w:pPr>
            <w:r w:rsidRPr="00286157">
              <w:rPr>
                <w:b/>
              </w:rPr>
              <w:t>Bipolar and Depressive (formerly called Mood Disorders)</w:t>
            </w:r>
            <w:r w:rsidRPr="00286157">
              <w:rPr>
                <w:sz w:val="20"/>
                <w:szCs w:val="20"/>
              </w:rPr>
              <w:t xml:space="preserve"> </w:t>
            </w:r>
          </w:p>
          <w:p w:rsidR="00817D7D" w:rsidRPr="00286157" w:rsidRDefault="00817D7D" w:rsidP="00286157">
            <w:pPr>
              <w:rPr>
                <w:sz w:val="20"/>
                <w:szCs w:val="20"/>
              </w:rPr>
            </w:pPr>
          </w:p>
          <w:p w:rsidR="00817D7D" w:rsidRPr="00286157" w:rsidRDefault="00817D7D" w:rsidP="00286157">
            <w:r w:rsidRPr="00286157">
              <w:rPr>
                <w:sz w:val="20"/>
                <w:szCs w:val="20"/>
              </w:rPr>
              <w:t xml:space="preserve">These disorders are characterized by emotional extremes </w:t>
            </w:r>
          </w:p>
        </w:tc>
        <w:tc>
          <w:tcPr>
            <w:tcW w:w="2659" w:type="dxa"/>
          </w:tcPr>
          <w:p w:rsidR="00817D7D" w:rsidRPr="00286157" w:rsidRDefault="00817D7D" w:rsidP="00286157">
            <w:r w:rsidRPr="00286157">
              <w:t>Major Depressive Disorder</w:t>
            </w:r>
          </w:p>
          <w:p w:rsidR="00817D7D" w:rsidRPr="00286157" w:rsidRDefault="00817D7D" w:rsidP="00286157"/>
        </w:tc>
        <w:tc>
          <w:tcPr>
            <w:tcW w:w="2908" w:type="dxa"/>
          </w:tcPr>
          <w:p w:rsidR="00817D7D" w:rsidRPr="00286157" w:rsidRDefault="00817D7D" w:rsidP="00286157">
            <w:pPr>
              <w:rPr>
                <w:sz w:val="20"/>
                <w:szCs w:val="20"/>
              </w:rPr>
            </w:pPr>
            <w:r w:rsidRPr="00286157">
              <w:rPr>
                <w:sz w:val="20"/>
                <w:szCs w:val="20"/>
              </w:rPr>
              <w:t>Without apparent reason one descends for weeks or months into deep unhappiness, lethargy, and feelings of worthlessness before rebounding to normality.</w:t>
            </w:r>
          </w:p>
        </w:tc>
        <w:tc>
          <w:tcPr>
            <w:tcW w:w="2785" w:type="dxa"/>
            <w:vMerge w:val="restart"/>
          </w:tcPr>
          <w:p w:rsidR="00817D7D" w:rsidRPr="00286157" w:rsidRDefault="00817D7D" w:rsidP="00286157">
            <w:pPr>
              <w:rPr>
                <w:sz w:val="20"/>
                <w:szCs w:val="20"/>
              </w:rPr>
            </w:pPr>
            <w:r w:rsidRPr="00286157">
              <w:rPr>
                <w:sz w:val="20"/>
                <w:szCs w:val="20"/>
                <w:u w:val="single"/>
              </w:rPr>
              <w:t xml:space="preserve">Psychoanalytical: </w:t>
            </w:r>
            <w:r w:rsidRPr="00286157">
              <w:rPr>
                <w:sz w:val="20"/>
                <w:szCs w:val="20"/>
              </w:rPr>
              <w:t xml:space="preserve">Losses evoke memories of negative child experiences or unresolved anger towards parents. </w:t>
            </w:r>
          </w:p>
          <w:p w:rsidR="00817D7D" w:rsidRPr="00286157" w:rsidRDefault="00817D7D" w:rsidP="00286157">
            <w:pPr>
              <w:jc w:val="both"/>
              <w:rPr>
                <w:sz w:val="20"/>
                <w:szCs w:val="20"/>
                <w:u w:val="single"/>
              </w:rPr>
            </w:pPr>
          </w:p>
          <w:p w:rsidR="00817D7D" w:rsidRPr="00286157" w:rsidRDefault="00817D7D" w:rsidP="00286157">
            <w:pPr>
              <w:jc w:val="both"/>
              <w:rPr>
                <w:sz w:val="20"/>
                <w:szCs w:val="20"/>
              </w:rPr>
            </w:pPr>
            <w:r w:rsidRPr="00286157">
              <w:rPr>
                <w:sz w:val="20"/>
                <w:szCs w:val="20"/>
                <w:u w:val="single"/>
              </w:rPr>
              <w:t>Biological:</w:t>
            </w:r>
            <w:r w:rsidRPr="00286157">
              <w:rPr>
                <w:sz w:val="20"/>
                <w:szCs w:val="20"/>
              </w:rPr>
              <w:t xml:space="preserve"> Genes predispose individuals. Abnormalities in the neurotransmitters serotonin and norepinephrine. Lack of activity in the frontal lobes, especially in the left one. Shrinkage in the frontal lobes and amygdala. </w:t>
            </w:r>
          </w:p>
          <w:p w:rsidR="00817D7D" w:rsidRPr="00286157" w:rsidRDefault="00817D7D" w:rsidP="00286157">
            <w:pPr>
              <w:jc w:val="both"/>
              <w:rPr>
                <w:sz w:val="20"/>
                <w:szCs w:val="20"/>
              </w:rPr>
            </w:pPr>
          </w:p>
          <w:p w:rsidR="00817D7D" w:rsidRPr="00286157" w:rsidRDefault="00817D7D" w:rsidP="00286157">
            <w:pPr>
              <w:rPr>
                <w:sz w:val="20"/>
                <w:szCs w:val="20"/>
              </w:rPr>
            </w:pPr>
            <w:r w:rsidRPr="00286157">
              <w:rPr>
                <w:sz w:val="20"/>
                <w:szCs w:val="20"/>
                <w:u w:val="single"/>
              </w:rPr>
              <w:t xml:space="preserve">Social-cognitive: </w:t>
            </w:r>
            <w:r w:rsidRPr="00286157">
              <w:rPr>
                <w:sz w:val="20"/>
                <w:szCs w:val="20"/>
              </w:rPr>
              <w:t xml:space="preserve">Negative, self-defeating beliefs can result in learned helplessness. </w:t>
            </w:r>
            <w:r w:rsidRPr="00286157">
              <w:rPr>
                <w:b/>
                <w:sz w:val="20"/>
                <w:szCs w:val="20"/>
              </w:rPr>
              <w:t xml:space="preserve">Stable </w:t>
            </w:r>
            <w:r w:rsidRPr="00286157">
              <w:rPr>
                <w:sz w:val="20"/>
                <w:szCs w:val="20"/>
              </w:rPr>
              <w:t xml:space="preserve">(this will last forever), </w:t>
            </w:r>
            <w:r w:rsidRPr="00286157">
              <w:rPr>
                <w:b/>
                <w:sz w:val="20"/>
                <w:szCs w:val="20"/>
              </w:rPr>
              <w:t xml:space="preserve">global </w:t>
            </w:r>
            <w:r w:rsidRPr="00286157">
              <w:rPr>
                <w:sz w:val="20"/>
                <w:szCs w:val="20"/>
              </w:rPr>
              <w:t xml:space="preserve">(this affects everything), and </w:t>
            </w:r>
            <w:r w:rsidRPr="00286157">
              <w:rPr>
                <w:b/>
                <w:sz w:val="20"/>
                <w:szCs w:val="20"/>
              </w:rPr>
              <w:t>internal</w:t>
            </w:r>
            <w:r w:rsidRPr="00286157">
              <w:rPr>
                <w:sz w:val="20"/>
                <w:szCs w:val="20"/>
              </w:rPr>
              <w:t xml:space="preserve"> (this is all my fault) explanations of failures make one prone to depression.</w:t>
            </w:r>
          </w:p>
          <w:p w:rsidR="00817D7D" w:rsidRPr="00286157" w:rsidRDefault="00817D7D" w:rsidP="00286157">
            <w:pPr>
              <w:rPr>
                <w:sz w:val="20"/>
                <w:szCs w:val="20"/>
              </w:rPr>
            </w:pPr>
          </w:p>
          <w:p w:rsidR="00817D7D" w:rsidRPr="00286157" w:rsidRDefault="00817D7D" w:rsidP="00286157">
            <w:pPr>
              <w:rPr>
                <w:sz w:val="20"/>
                <w:szCs w:val="20"/>
              </w:rPr>
            </w:pPr>
            <w:r w:rsidRPr="00286157">
              <w:rPr>
                <w:sz w:val="20"/>
                <w:szCs w:val="20"/>
              </w:rPr>
              <w:t xml:space="preserve">Females tend to overthink, making them more vulnerable. </w:t>
            </w:r>
          </w:p>
        </w:tc>
      </w:tr>
      <w:tr w:rsidR="00817D7D" w:rsidRPr="00286157" w:rsidTr="00286157">
        <w:trPr>
          <w:trHeight w:val="613"/>
        </w:trPr>
        <w:tc>
          <w:tcPr>
            <w:tcW w:w="2088" w:type="dxa"/>
            <w:vMerge/>
            <w:shd w:val="clear" w:color="auto" w:fill="F2F2F2"/>
          </w:tcPr>
          <w:p w:rsidR="00817D7D" w:rsidRPr="00286157" w:rsidRDefault="00817D7D" w:rsidP="00286157">
            <w:pPr>
              <w:rPr>
                <w:b/>
              </w:rPr>
            </w:pPr>
          </w:p>
        </w:tc>
        <w:tc>
          <w:tcPr>
            <w:tcW w:w="2659" w:type="dxa"/>
          </w:tcPr>
          <w:p w:rsidR="00817D7D" w:rsidRPr="00286157" w:rsidRDefault="00817D7D" w:rsidP="00286157">
            <w:r w:rsidRPr="00286157">
              <w:t xml:space="preserve">Persistent Depressive Disorder (formerly called dysthymia) </w:t>
            </w:r>
          </w:p>
        </w:tc>
        <w:tc>
          <w:tcPr>
            <w:tcW w:w="2908" w:type="dxa"/>
          </w:tcPr>
          <w:p w:rsidR="00817D7D" w:rsidRPr="00286157" w:rsidRDefault="00817D7D" w:rsidP="00286157">
            <w:pPr>
              <w:rPr>
                <w:bCs/>
                <w:sz w:val="20"/>
                <w:szCs w:val="20"/>
              </w:rPr>
            </w:pPr>
            <w:r w:rsidRPr="00286157">
              <w:rPr>
                <w:bCs/>
                <w:sz w:val="20"/>
                <w:szCs w:val="20"/>
              </w:rPr>
              <w:t xml:space="preserve">Although less disabling, dysthymic disorder is marked by chronic low energy and poor self-esteem. </w:t>
            </w:r>
          </w:p>
        </w:tc>
        <w:tc>
          <w:tcPr>
            <w:tcW w:w="2785" w:type="dxa"/>
            <w:vMerge/>
          </w:tcPr>
          <w:p w:rsidR="00817D7D" w:rsidRPr="00286157" w:rsidRDefault="00817D7D" w:rsidP="00286157">
            <w:pPr>
              <w:rPr>
                <w:sz w:val="20"/>
                <w:szCs w:val="20"/>
              </w:rPr>
            </w:pPr>
          </w:p>
        </w:tc>
      </w:tr>
      <w:tr w:rsidR="00817D7D" w:rsidRPr="00286157" w:rsidTr="00286157">
        <w:trPr>
          <w:trHeight w:val="254"/>
        </w:trPr>
        <w:tc>
          <w:tcPr>
            <w:tcW w:w="2088" w:type="dxa"/>
            <w:vMerge/>
            <w:shd w:val="clear" w:color="auto" w:fill="F2F2F2"/>
          </w:tcPr>
          <w:p w:rsidR="00817D7D" w:rsidRPr="00286157" w:rsidRDefault="00817D7D" w:rsidP="00286157">
            <w:pPr>
              <w:rPr>
                <w:b/>
              </w:rPr>
            </w:pPr>
          </w:p>
        </w:tc>
        <w:tc>
          <w:tcPr>
            <w:tcW w:w="2659" w:type="dxa"/>
          </w:tcPr>
          <w:p w:rsidR="00817D7D" w:rsidRPr="00286157" w:rsidRDefault="00817D7D" w:rsidP="00286157">
            <w:r w:rsidRPr="00286157">
              <w:t>Disruptive Mood Dysregulation Disorder</w:t>
            </w:r>
          </w:p>
        </w:tc>
        <w:tc>
          <w:tcPr>
            <w:tcW w:w="2908" w:type="dxa"/>
          </w:tcPr>
          <w:p w:rsidR="00817D7D" w:rsidRPr="00286157" w:rsidRDefault="00817D7D" w:rsidP="00286157">
            <w:pPr>
              <w:rPr>
                <w:bCs/>
                <w:sz w:val="20"/>
                <w:szCs w:val="20"/>
              </w:rPr>
            </w:pPr>
            <w:r w:rsidRPr="00286157">
              <w:rPr>
                <w:rFonts w:eastAsia="Times New Roman"/>
                <w:sz w:val="20"/>
                <w:szCs w:val="20"/>
              </w:rPr>
              <w:t xml:space="preserve">New disorder used to replaced childhood bipolar disorder. Child is irritable or angry all day. Temper outbursts occur 3 or more times per week. </w:t>
            </w:r>
          </w:p>
        </w:tc>
        <w:tc>
          <w:tcPr>
            <w:tcW w:w="2785" w:type="dxa"/>
            <w:vMerge/>
          </w:tcPr>
          <w:p w:rsidR="00817D7D" w:rsidRPr="00286157" w:rsidRDefault="00817D7D" w:rsidP="00286157">
            <w:pPr>
              <w:rPr>
                <w:sz w:val="20"/>
                <w:szCs w:val="20"/>
              </w:rPr>
            </w:pPr>
          </w:p>
        </w:tc>
      </w:tr>
      <w:tr w:rsidR="00817D7D" w:rsidRPr="00286157" w:rsidTr="00286157">
        <w:trPr>
          <w:trHeight w:val="253"/>
        </w:trPr>
        <w:tc>
          <w:tcPr>
            <w:tcW w:w="2088" w:type="dxa"/>
            <w:vMerge/>
            <w:shd w:val="clear" w:color="auto" w:fill="F2F2F2"/>
          </w:tcPr>
          <w:p w:rsidR="00817D7D" w:rsidRPr="00286157" w:rsidRDefault="00817D7D" w:rsidP="00286157">
            <w:pPr>
              <w:rPr>
                <w:b/>
              </w:rPr>
            </w:pPr>
          </w:p>
        </w:tc>
        <w:tc>
          <w:tcPr>
            <w:tcW w:w="2659" w:type="dxa"/>
          </w:tcPr>
          <w:p w:rsidR="00817D7D" w:rsidRPr="00286157" w:rsidRDefault="00817D7D" w:rsidP="00286157">
            <w:r w:rsidRPr="00286157">
              <w:t>Premenstrual Dysphoric Disorder</w:t>
            </w:r>
          </w:p>
        </w:tc>
        <w:tc>
          <w:tcPr>
            <w:tcW w:w="2908" w:type="dxa"/>
          </w:tcPr>
          <w:p w:rsidR="00817D7D" w:rsidRPr="00286157" w:rsidRDefault="00817D7D" w:rsidP="00286157">
            <w:pPr>
              <w:rPr>
                <w:bCs/>
                <w:sz w:val="20"/>
                <w:szCs w:val="20"/>
              </w:rPr>
            </w:pPr>
            <w:r w:rsidRPr="00286157">
              <w:rPr>
                <w:bCs/>
                <w:sz w:val="20"/>
                <w:szCs w:val="20"/>
              </w:rPr>
              <w:t xml:space="preserve">Significant mood swings or depressive symptoms that occur in the week prior to the onset of menses and are absent in the week post menses </w:t>
            </w:r>
          </w:p>
        </w:tc>
        <w:tc>
          <w:tcPr>
            <w:tcW w:w="2785" w:type="dxa"/>
            <w:vMerge/>
          </w:tcPr>
          <w:p w:rsidR="00817D7D" w:rsidRPr="00286157" w:rsidRDefault="00817D7D" w:rsidP="00286157">
            <w:pPr>
              <w:rPr>
                <w:sz w:val="20"/>
                <w:szCs w:val="20"/>
              </w:rPr>
            </w:pPr>
          </w:p>
        </w:tc>
      </w:tr>
      <w:tr w:rsidR="00817D7D" w:rsidRPr="00286157" w:rsidTr="00286157">
        <w:trPr>
          <w:trHeight w:val="253"/>
        </w:trPr>
        <w:tc>
          <w:tcPr>
            <w:tcW w:w="2088" w:type="dxa"/>
            <w:vMerge/>
            <w:shd w:val="clear" w:color="auto" w:fill="F2F2F2"/>
          </w:tcPr>
          <w:p w:rsidR="00817D7D" w:rsidRPr="00286157" w:rsidRDefault="00817D7D" w:rsidP="00286157">
            <w:pPr>
              <w:rPr>
                <w:b/>
              </w:rPr>
            </w:pPr>
          </w:p>
        </w:tc>
        <w:tc>
          <w:tcPr>
            <w:tcW w:w="2659" w:type="dxa"/>
          </w:tcPr>
          <w:p w:rsidR="00817D7D" w:rsidRPr="00286157" w:rsidRDefault="00817D7D" w:rsidP="00286157">
            <w:r w:rsidRPr="00286157">
              <w:t>Bipolar Disorder</w:t>
            </w:r>
          </w:p>
          <w:p w:rsidR="00817D7D" w:rsidRPr="00286157" w:rsidRDefault="00817D7D" w:rsidP="00286157"/>
          <w:p w:rsidR="00817D7D" w:rsidRPr="00286157" w:rsidRDefault="00817D7D" w:rsidP="00286157"/>
        </w:tc>
        <w:tc>
          <w:tcPr>
            <w:tcW w:w="2908" w:type="dxa"/>
          </w:tcPr>
          <w:p w:rsidR="00817D7D" w:rsidRPr="00286157" w:rsidRDefault="00817D7D" w:rsidP="00286157">
            <w:pPr>
              <w:rPr>
                <w:bCs/>
                <w:sz w:val="20"/>
                <w:szCs w:val="20"/>
              </w:rPr>
            </w:pPr>
            <w:r w:rsidRPr="00286157">
              <w:rPr>
                <w:bCs/>
                <w:sz w:val="20"/>
                <w:szCs w:val="20"/>
              </w:rPr>
              <w:t>Person alternates between the</w:t>
            </w:r>
          </w:p>
          <w:p w:rsidR="00817D7D" w:rsidRPr="00286157" w:rsidRDefault="00817D7D" w:rsidP="00286157">
            <w:pPr>
              <w:rPr>
                <w:bCs/>
                <w:sz w:val="20"/>
                <w:szCs w:val="20"/>
              </w:rPr>
            </w:pPr>
            <w:r w:rsidRPr="00286157">
              <w:rPr>
                <w:bCs/>
                <w:sz w:val="20"/>
                <w:szCs w:val="20"/>
              </w:rPr>
              <w:t>hopelessness and lethargy of</w:t>
            </w:r>
          </w:p>
          <w:p w:rsidR="00817D7D" w:rsidRPr="00286157" w:rsidRDefault="00817D7D" w:rsidP="00286157">
            <w:pPr>
              <w:rPr>
                <w:bCs/>
                <w:sz w:val="20"/>
                <w:szCs w:val="20"/>
              </w:rPr>
            </w:pPr>
            <w:r w:rsidRPr="00286157">
              <w:rPr>
                <w:bCs/>
                <w:sz w:val="20"/>
                <w:szCs w:val="20"/>
              </w:rPr>
              <w:t>depression and the hyperactive,</w:t>
            </w:r>
          </w:p>
          <w:p w:rsidR="00817D7D" w:rsidRPr="00286157" w:rsidRDefault="00817D7D" w:rsidP="00286157">
            <w:pPr>
              <w:rPr>
                <w:bCs/>
                <w:sz w:val="20"/>
                <w:szCs w:val="20"/>
              </w:rPr>
            </w:pPr>
            <w:r w:rsidRPr="00286157">
              <w:rPr>
                <w:bCs/>
                <w:sz w:val="20"/>
                <w:szCs w:val="20"/>
              </w:rPr>
              <w:t>wildly optimistic, impulsive phase of mania.</w:t>
            </w:r>
          </w:p>
        </w:tc>
        <w:tc>
          <w:tcPr>
            <w:tcW w:w="2785" w:type="dxa"/>
            <w:vMerge/>
          </w:tcPr>
          <w:p w:rsidR="00817D7D" w:rsidRPr="00286157" w:rsidRDefault="00817D7D" w:rsidP="00286157">
            <w:pPr>
              <w:rPr>
                <w:sz w:val="20"/>
                <w:szCs w:val="20"/>
              </w:rPr>
            </w:pPr>
          </w:p>
        </w:tc>
      </w:tr>
      <w:tr w:rsidR="00817D7D" w:rsidRPr="00286157" w:rsidTr="00286157">
        <w:tc>
          <w:tcPr>
            <w:tcW w:w="2088" w:type="dxa"/>
            <w:shd w:val="clear" w:color="auto" w:fill="F2F2F2"/>
          </w:tcPr>
          <w:p w:rsidR="00817D7D" w:rsidRPr="00286157" w:rsidRDefault="00817D7D" w:rsidP="00286157">
            <w:pPr>
              <w:rPr>
                <w:sz w:val="20"/>
                <w:szCs w:val="20"/>
              </w:rPr>
            </w:pPr>
            <w:r w:rsidRPr="00286157">
              <w:rPr>
                <w:b/>
              </w:rPr>
              <w:t>Schizophrenia</w:t>
            </w:r>
            <w:r w:rsidRPr="00286157">
              <w:rPr>
                <w:sz w:val="20"/>
                <w:szCs w:val="20"/>
              </w:rPr>
              <w:t xml:space="preserve"> </w:t>
            </w:r>
            <w:r w:rsidRPr="00286157">
              <w:t xml:space="preserve"> </w:t>
            </w:r>
            <w:r w:rsidRPr="00286157">
              <w:rPr>
                <w:sz w:val="20"/>
                <w:szCs w:val="20"/>
              </w:rPr>
              <w:t>Schizophrenia typically strikes during</w:t>
            </w:r>
          </w:p>
          <w:p w:rsidR="00817D7D" w:rsidRPr="00286157" w:rsidRDefault="00817D7D" w:rsidP="00286157">
            <w:pPr>
              <w:rPr>
                <w:sz w:val="20"/>
                <w:szCs w:val="20"/>
              </w:rPr>
            </w:pPr>
            <w:r w:rsidRPr="00286157">
              <w:rPr>
                <w:sz w:val="20"/>
                <w:szCs w:val="20"/>
              </w:rPr>
              <w:t>late adolescence. It affects men and</w:t>
            </w:r>
          </w:p>
          <w:p w:rsidR="00817D7D" w:rsidRPr="00286157" w:rsidRDefault="00817D7D" w:rsidP="00286157">
            <w:pPr>
              <w:rPr>
                <w:sz w:val="20"/>
                <w:szCs w:val="20"/>
              </w:rPr>
            </w:pPr>
            <w:r w:rsidRPr="00286157">
              <w:rPr>
                <w:sz w:val="20"/>
                <w:szCs w:val="20"/>
              </w:rPr>
              <w:t>women about equally, and it seems</w:t>
            </w:r>
          </w:p>
          <w:p w:rsidR="00817D7D" w:rsidRPr="00286157" w:rsidRDefault="00817D7D" w:rsidP="00286157">
            <w:pPr>
              <w:rPr>
                <w:sz w:val="20"/>
                <w:szCs w:val="20"/>
              </w:rPr>
            </w:pPr>
            <w:r w:rsidRPr="00286157">
              <w:rPr>
                <w:sz w:val="20"/>
                <w:szCs w:val="20"/>
              </w:rPr>
              <w:t>to occur in all cultures</w:t>
            </w:r>
          </w:p>
          <w:p w:rsidR="00817D7D" w:rsidRPr="00286157" w:rsidRDefault="00817D7D" w:rsidP="00286157">
            <w:pPr>
              <w:rPr>
                <w:sz w:val="20"/>
                <w:szCs w:val="20"/>
              </w:rPr>
            </w:pPr>
          </w:p>
        </w:tc>
        <w:tc>
          <w:tcPr>
            <w:tcW w:w="2659" w:type="dxa"/>
          </w:tcPr>
          <w:p w:rsidR="00817D7D" w:rsidRPr="00286157" w:rsidRDefault="00817D7D" w:rsidP="00286157">
            <w:r w:rsidRPr="00286157">
              <w:t>Now placed on a spectrum. Subtypes have been eliminated in DSM-5 because they did not aid in validity due to overlapping symptoms.</w:t>
            </w:r>
          </w:p>
          <w:p w:rsidR="00817D7D" w:rsidRPr="00286157" w:rsidRDefault="00817D7D" w:rsidP="00286157"/>
          <w:p w:rsidR="00817D7D" w:rsidRPr="00286157" w:rsidRDefault="00817D7D" w:rsidP="00286157">
            <w:r w:rsidRPr="00286157">
              <w:t xml:space="preserve">Some of the subtypes are now used to help provide further detail in diagnosis, such as  </w:t>
            </w:r>
            <w:r w:rsidRPr="00286157">
              <w:rPr>
                <w:b/>
              </w:rPr>
              <w:t>catatonia</w:t>
            </w:r>
            <w:r w:rsidRPr="00286157">
              <w:t xml:space="preserve"> (marked by motor immobility and </w:t>
            </w:r>
          </w:p>
          <w:p w:rsidR="00817D7D" w:rsidRPr="00286157" w:rsidRDefault="00817D7D" w:rsidP="00286157">
            <w:r w:rsidRPr="00286157">
              <w:t xml:space="preserve">stupor).  </w:t>
            </w:r>
          </w:p>
          <w:p w:rsidR="00817D7D" w:rsidRPr="00286157" w:rsidRDefault="00817D7D" w:rsidP="00286157"/>
        </w:tc>
        <w:tc>
          <w:tcPr>
            <w:tcW w:w="2908" w:type="dxa"/>
          </w:tcPr>
          <w:p w:rsidR="00817D7D" w:rsidRPr="00286157" w:rsidRDefault="00817D7D" w:rsidP="00286157">
            <w:pPr>
              <w:rPr>
                <w:sz w:val="20"/>
                <w:szCs w:val="20"/>
              </w:rPr>
            </w:pPr>
            <w:r w:rsidRPr="00286157">
              <w:rPr>
                <w:sz w:val="20"/>
                <w:szCs w:val="20"/>
              </w:rPr>
              <w:t>Disorganized thinking and delusions (false beliefs), which</w:t>
            </w:r>
          </w:p>
          <w:p w:rsidR="00817D7D" w:rsidRPr="00286157" w:rsidRDefault="00817D7D" w:rsidP="00286157">
            <w:pPr>
              <w:rPr>
                <w:sz w:val="20"/>
                <w:szCs w:val="20"/>
              </w:rPr>
            </w:pPr>
            <w:r w:rsidRPr="00286157">
              <w:rPr>
                <w:sz w:val="20"/>
                <w:szCs w:val="20"/>
              </w:rPr>
              <w:t>may stem from a breakdown of selective attention); disturbed</w:t>
            </w:r>
          </w:p>
          <w:p w:rsidR="00817D7D" w:rsidRPr="00286157" w:rsidRDefault="00817D7D" w:rsidP="00286157">
            <w:pPr>
              <w:rPr>
                <w:sz w:val="20"/>
                <w:szCs w:val="20"/>
              </w:rPr>
            </w:pPr>
            <w:r w:rsidRPr="00286157">
              <w:rPr>
                <w:sz w:val="20"/>
                <w:szCs w:val="20"/>
              </w:rPr>
              <w:t>perceptions (including hallucinations); and inappropriate</w:t>
            </w:r>
          </w:p>
          <w:p w:rsidR="00817D7D" w:rsidRPr="00286157" w:rsidRDefault="00817D7D" w:rsidP="00286157">
            <w:pPr>
              <w:rPr>
                <w:sz w:val="20"/>
                <w:szCs w:val="20"/>
              </w:rPr>
            </w:pPr>
            <w:r w:rsidRPr="00286157">
              <w:rPr>
                <w:sz w:val="20"/>
                <w:szCs w:val="20"/>
              </w:rPr>
              <w:t>emotions and actions.</w:t>
            </w:r>
          </w:p>
          <w:p w:rsidR="00817D7D" w:rsidRPr="00286157" w:rsidRDefault="00817D7D" w:rsidP="00286157">
            <w:pPr>
              <w:rPr>
                <w:sz w:val="20"/>
                <w:szCs w:val="20"/>
              </w:rPr>
            </w:pPr>
          </w:p>
          <w:p w:rsidR="00817D7D" w:rsidRPr="00286157" w:rsidRDefault="00817D7D" w:rsidP="00286157">
            <w:pPr>
              <w:rPr>
                <w:sz w:val="20"/>
                <w:szCs w:val="20"/>
              </w:rPr>
            </w:pPr>
            <w:r w:rsidRPr="00286157">
              <w:rPr>
                <w:sz w:val="20"/>
                <w:szCs w:val="20"/>
              </w:rPr>
              <w:t xml:space="preserve">Emerges as chronic/process (slow occurring) or as acute/reactive (sudden reaction to stress. </w:t>
            </w:r>
          </w:p>
          <w:p w:rsidR="00817D7D" w:rsidRPr="00286157" w:rsidRDefault="00817D7D" w:rsidP="00286157">
            <w:pPr>
              <w:rPr>
                <w:sz w:val="20"/>
                <w:szCs w:val="20"/>
              </w:rPr>
            </w:pPr>
          </w:p>
          <w:p w:rsidR="00817D7D" w:rsidRPr="00286157" w:rsidRDefault="00817D7D" w:rsidP="00286157">
            <w:pPr>
              <w:rPr>
                <w:sz w:val="20"/>
                <w:szCs w:val="20"/>
              </w:rPr>
            </w:pPr>
            <w:r w:rsidRPr="00286157">
              <w:rPr>
                <w:sz w:val="20"/>
                <w:szCs w:val="20"/>
              </w:rPr>
              <w:t xml:space="preserve">Chronic/Process has more dim view of treatment than acute/reactive. </w:t>
            </w:r>
          </w:p>
          <w:p w:rsidR="00817D7D" w:rsidRPr="00286157" w:rsidRDefault="00817D7D" w:rsidP="00286157">
            <w:pPr>
              <w:rPr>
                <w:sz w:val="20"/>
                <w:szCs w:val="20"/>
              </w:rPr>
            </w:pPr>
          </w:p>
        </w:tc>
        <w:tc>
          <w:tcPr>
            <w:tcW w:w="2785" w:type="dxa"/>
          </w:tcPr>
          <w:p w:rsidR="00817D7D" w:rsidRPr="00286157" w:rsidRDefault="00817D7D" w:rsidP="00286157">
            <w:pPr>
              <w:rPr>
                <w:sz w:val="20"/>
                <w:szCs w:val="20"/>
              </w:rPr>
            </w:pPr>
            <w:r w:rsidRPr="00286157">
              <w:rPr>
                <w:sz w:val="20"/>
                <w:szCs w:val="20"/>
              </w:rPr>
              <w:t>Increased receptors for dopamine contribute to positive symptoms; lack of glutamate may contribute to negative ones.</w:t>
            </w:r>
          </w:p>
          <w:p w:rsidR="00817D7D" w:rsidRPr="00286157" w:rsidRDefault="00817D7D" w:rsidP="00286157">
            <w:pPr>
              <w:rPr>
                <w:sz w:val="20"/>
                <w:szCs w:val="20"/>
              </w:rPr>
            </w:pPr>
          </w:p>
          <w:p w:rsidR="00817D7D" w:rsidRPr="00286157" w:rsidRDefault="00817D7D" w:rsidP="00286157">
            <w:pPr>
              <w:rPr>
                <w:sz w:val="20"/>
                <w:szCs w:val="20"/>
              </w:rPr>
            </w:pPr>
            <w:r w:rsidRPr="00286157">
              <w:rPr>
                <w:sz w:val="20"/>
                <w:szCs w:val="20"/>
              </w:rPr>
              <w:t xml:space="preserve">Large ventricles in frontal lobe and shrinkage in amygdala and thalamus regions. </w:t>
            </w:r>
          </w:p>
          <w:p w:rsidR="00817D7D" w:rsidRPr="00286157" w:rsidRDefault="00817D7D" w:rsidP="00286157">
            <w:pPr>
              <w:rPr>
                <w:sz w:val="20"/>
                <w:szCs w:val="20"/>
              </w:rPr>
            </w:pPr>
          </w:p>
          <w:p w:rsidR="00817D7D" w:rsidRPr="00286157" w:rsidRDefault="00817D7D" w:rsidP="00286157">
            <w:pPr>
              <w:rPr>
                <w:sz w:val="20"/>
                <w:szCs w:val="20"/>
              </w:rPr>
            </w:pPr>
            <w:r w:rsidRPr="00286157">
              <w:rPr>
                <w:sz w:val="20"/>
                <w:szCs w:val="20"/>
              </w:rPr>
              <w:t>Twin and adoption studies point to a genetic predisposition.</w:t>
            </w:r>
          </w:p>
          <w:p w:rsidR="00817D7D" w:rsidRPr="00286157" w:rsidRDefault="00817D7D" w:rsidP="00286157">
            <w:pPr>
              <w:rPr>
                <w:sz w:val="20"/>
                <w:szCs w:val="20"/>
              </w:rPr>
            </w:pPr>
          </w:p>
          <w:p w:rsidR="00817D7D" w:rsidRPr="00286157" w:rsidRDefault="00817D7D" w:rsidP="00286157">
            <w:pPr>
              <w:rPr>
                <w:sz w:val="20"/>
                <w:szCs w:val="20"/>
              </w:rPr>
            </w:pPr>
            <w:r w:rsidRPr="00286157">
              <w:rPr>
                <w:sz w:val="20"/>
                <w:szCs w:val="20"/>
              </w:rPr>
              <w:t>Prenatal factors like nutrition and exposures to virus increase risk.</w:t>
            </w:r>
          </w:p>
          <w:p w:rsidR="00817D7D" w:rsidRPr="00286157" w:rsidRDefault="00817D7D" w:rsidP="00286157">
            <w:pPr>
              <w:rPr>
                <w:sz w:val="20"/>
                <w:szCs w:val="20"/>
              </w:rPr>
            </w:pPr>
          </w:p>
        </w:tc>
      </w:tr>
      <w:tr w:rsidR="00817D7D" w:rsidRPr="00286157" w:rsidTr="00286157">
        <w:tc>
          <w:tcPr>
            <w:tcW w:w="2088" w:type="dxa"/>
          </w:tcPr>
          <w:p w:rsidR="00817D7D" w:rsidRPr="00286157" w:rsidRDefault="00817D7D" w:rsidP="00286157">
            <w:pPr>
              <w:jc w:val="center"/>
              <w:rPr>
                <w:b/>
              </w:rPr>
            </w:pPr>
            <w:r w:rsidRPr="00286157">
              <w:rPr>
                <w:b/>
              </w:rPr>
              <w:t>Category</w:t>
            </w:r>
          </w:p>
        </w:tc>
        <w:tc>
          <w:tcPr>
            <w:tcW w:w="2659" w:type="dxa"/>
          </w:tcPr>
          <w:p w:rsidR="00817D7D" w:rsidRPr="00286157" w:rsidRDefault="00817D7D" w:rsidP="00286157">
            <w:pPr>
              <w:jc w:val="center"/>
              <w:rPr>
                <w:b/>
              </w:rPr>
            </w:pPr>
            <w:r w:rsidRPr="00286157">
              <w:rPr>
                <w:b/>
              </w:rPr>
              <w:t>Subcategory</w:t>
            </w:r>
          </w:p>
        </w:tc>
        <w:tc>
          <w:tcPr>
            <w:tcW w:w="2908" w:type="dxa"/>
          </w:tcPr>
          <w:p w:rsidR="00817D7D" w:rsidRPr="00286157" w:rsidRDefault="00817D7D" w:rsidP="00286157">
            <w:pPr>
              <w:jc w:val="center"/>
              <w:rPr>
                <w:b/>
              </w:rPr>
            </w:pPr>
            <w:r w:rsidRPr="00286157">
              <w:rPr>
                <w:b/>
              </w:rPr>
              <w:t>Symptoms</w:t>
            </w:r>
          </w:p>
        </w:tc>
        <w:tc>
          <w:tcPr>
            <w:tcW w:w="2785" w:type="dxa"/>
          </w:tcPr>
          <w:p w:rsidR="00817D7D" w:rsidRPr="00286157" w:rsidRDefault="00817D7D" w:rsidP="00286157">
            <w:pPr>
              <w:jc w:val="center"/>
              <w:rPr>
                <w:b/>
              </w:rPr>
            </w:pPr>
            <w:r w:rsidRPr="00286157">
              <w:rPr>
                <w:b/>
              </w:rPr>
              <w:t>Explanations</w:t>
            </w:r>
          </w:p>
        </w:tc>
      </w:tr>
      <w:tr w:rsidR="00817D7D" w:rsidRPr="00286157" w:rsidTr="00286157">
        <w:trPr>
          <w:trHeight w:val="508"/>
        </w:trPr>
        <w:tc>
          <w:tcPr>
            <w:tcW w:w="2088" w:type="dxa"/>
            <w:vMerge w:val="restart"/>
            <w:shd w:val="clear" w:color="auto" w:fill="F2F2F2"/>
          </w:tcPr>
          <w:p w:rsidR="00817D7D" w:rsidRPr="00286157" w:rsidRDefault="00817D7D" w:rsidP="00286157">
            <w:r w:rsidRPr="00286157">
              <w:rPr>
                <w:b/>
              </w:rPr>
              <w:t>Personality Disorders:</w:t>
            </w:r>
            <w:r w:rsidRPr="00286157">
              <w:t xml:space="preserve"> </w:t>
            </w:r>
          </w:p>
          <w:p w:rsidR="00817D7D" w:rsidRPr="00286157" w:rsidRDefault="00817D7D" w:rsidP="00286157"/>
          <w:p w:rsidR="00817D7D" w:rsidRPr="00286157" w:rsidRDefault="00817D7D" w:rsidP="00286157">
            <w:pPr>
              <w:rPr>
                <w:sz w:val="20"/>
                <w:szCs w:val="20"/>
              </w:rPr>
            </w:pPr>
            <w:r w:rsidRPr="00286157">
              <w:rPr>
                <w:sz w:val="20"/>
                <w:szCs w:val="20"/>
              </w:rPr>
              <w:t>Enduring, maladaptive patterns of behavior that impair social</w:t>
            </w:r>
          </w:p>
          <w:p w:rsidR="00817D7D" w:rsidRPr="00286157" w:rsidRDefault="00817D7D" w:rsidP="00286157">
            <w:r w:rsidRPr="00286157">
              <w:rPr>
                <w:sz w:val="20"/>
                <w:szCs w:val="20"/>
              </w:rPr>
              <w:t>functioning</w:t>
            </w:r>
            <w:r w:rsidRPr="00286157">
              <w:t>.</w:t>
            </w:r>
          </w:p>
          <w:p w:rsidR="00817D7D" w:rsidRPr="00286157" w:rsidRDefault="00817D7D" w:rsidP="00286157"/>
          <w:p w:rsidR="00817D7D" w:rsidRPr="00286157" w:rsidRDefault="00817D7D" w:rsidP="00286157">
            <w:pPr>
              <w:rPr>
                <w:sz w:val="20"/>
                <w:szCs w:val="20"/>
              </w:rPr>
            </w:pPr>
            <w:r w:rsidRPr="00286157">
              <w:rPr>
                <w:sz w:val="20"/>
                <w:szCs w:val="20"/>
              </w:rPr>
              <w:t xml:space="preserve">Some critics feel there is too much overlap between subcategories. </w:t>
            </w:r>
          </w:p>
          <w:p w:rsidR="00817D7D" w:rsidRPr="00286157" w:rsidRDefault="00817D7D" w:rsidP="00286157"/>
        </w:tc>
        <w:tc>
          <w:tcPr>
            <w:tcW w:w="2659" w:type="dxa"/>
          </w:tcPr>
          <w:p w:rsidR="00817D7D" w:rsidRPr="00286157" w:rsidRDefault="00817D7D" w:rsidP="00286157">
            <w:r w:rsidRPr="00286157">
              <w:t>Narcissistic</w:t>
            </w:r>
          </w:p>
          <w:p w:rsidR="00817D7D" w:rsidRPr="00286157" w:rsidRDefault="00817D7D" w:rsidP="00286157"/>
        </w:tc>
        <w:tc>
          <w:tcPr>
            <w:tcW w:w="2908" w:type="dxa"/>
          </w:tcPr>
          <w:p w:rsidR="00817D7D" w:rsidRPr="00286157" w:rsidRDefault="00817D7D" w:rsidP="00286157">
            <w:pPr>
              <w:rPr>
                <w:sz w:val="20"/>
                <w:szCs w:val="20"/>
              </w:rPr>
            </w:pPr>
            <w:r w:rsidRPr="00286157">
              <w:rPr>
                <w:sz w:val="20"/>
                <w:szCs w:val="20"/>
              </w:rPr>
              <w:t>Pervasive pattern of grandiosity,</w:t>
            </w:r>
          </w:p>
          <w:p w:rsidR="00817D7D" w:rsidRPr="00286157" w:rsidRDefault="00817D7D" w:rsidP="00286157">
            <w:pPr>
              <w:rPr>
                <w:sz w:val="20"/>
                <w:szCs w:val="20"/>
              </w:rPr>
            </w:pPr>
            <w:r w:rsidRPr="00286157">
              <w:rPr>
                <w:sz w:val="20"/>
                <w:szCs w:val="20"/>
              </w:rPr>
              <w:t>need for admiration, lacks empathy. Requires excessive</w:t>
            </w:r>
          </w:p>
          <w:p w:rsidR="00817D7D" w:rsidRPr="00286157" w:rsidRDefault="00817D7D" w:rsidP="00286157">
            <w:pPr>
              <w:rPr>
                <w:sz w:val="20"/>
                <w:szCs w:val="20"/>
              </w:rPr>
            </w:pPr>
            <w:r w:rsidRPr="00286157">
              <w:rPr>
                <w:sz w:val="20"/>
                <w:szCs w:val="20"/>
              </w:rPr>
              <w:t>admiration, takes advantage</w:t>
            </w:r>
          </w:p>
          <w:p w:rsidR="00817D7D" w:rsidRPr="00286157" w:rsidRDefault="00817D7D" w:rsidP="00286157">
            <w:pPr>
              <w:rPr>
                <w:sz w:val="20"/>
                <w:szCs w:val="20"/>
              </w:rPr>
            </w:pPr>
            <w:r w:rsidRPr="00286157">
              <w:rPr>
                <w:sz w:val="20"/>
                <w:szCs w:val="20"/>
              </w:rPr>
              <w:t>of others, arrogant, envious</w:t>
            </w:r>
          </w:p>
          <w:p w:rsidR="00817D7D" w:rsidRPr="00286157" w:rsidRDefault="00817D7D" w:rsidP="00286157">
            <w:pPr>
              <w:rPr>
                <w:sz w:val="20"/>
                <w:szCs w:val="20"/>
              </w:rPr>
            </w:pPr>
            <w:r w:rsidRPr="00286157">
              <w:rPr>
                <w:sz w:val="20"/>
                <w:szCs w:val="20"/>
              </w:rPr>
              <w:t>of others.</w:t>
            </w:r>
          </w:p>
        </w:tc>
        <w:tc>
          <w:tcPr>
            <w:tcW w:w="2785" w:type="dxa"/>
          </w:tcPr>
          <w:p w:rsidR="00817D7D" w:rsidRPr="00286157" w:rsidRDefault="00817D7D" w:rsidP="00286157">
            <w:pPr>
              <w:rPr>
                <w:sz w:val="20"/>
                <w:szCs w:val="20"/>
              </w:rPr>
            </w:pPr>
            <w:r w:rsidRPr="00286157">
              <w:rPr>
                <w:sz w:val="20"/>
                <w:szCs w:val="20"/>
              </w:rPr>
              <w:t>Some evidence links the cause</w:t>
            </w:r>
          </w:p>
          <w:p w:rsidR="00817D7D" w:rsidRPr="00286157" w:rsidRDefault="00817D7D" w:rsidP="00286157">
            <w:pPr>
              <w:rPr>
                <w:sz w:val="20"/>
                <w:szCs w:val="20"/>
              </w:rPr>
            </w:pPr>
            <w:r w:rsidRPr="00286157">
              <w:rPr>
                <w:sz w:val="20"/>
                <w:szCs w:val="20"/>
              </w:rPr>
              <w:t>to a dysfunctional childhood, such as excessive pampering,</w:t>
            </w:r>
          </w:p>
          <w:p w:rsidR="00817D7D" w:rsidRPr="00286157" w:rsidRDefault="00817D7D" w:rsidP="00286157">
            <w:pPr>
              <w:rPr>
                <w:sz w:val="20"/>
                <w:szCs w:val="20"/>
              </w:rPr>
            </w:pPr>
            <w:r w:rsidRPr="00286157">
              <w:rPr>
                <w:sz w:val="20"/>
                <w:szCs w:val="20"/>
              </w:rPr>
              <w:t>extremely high expectations,</w:t>
            </w:r>
          </w:p>
          <w:p w:rsidR="00817D7D" w:rsidRPr="00286157" w:rsidRDefault="00817D7D" w:rsidP="00286157">
            <w:pPr>
              <w:rPr>
                <w:sz w:val="20"/>
                <w:szCs w:val="20"/>
              </w:rPr>
            </w:pPr>
            <w:r w:rsidRPr="00286157">
              <w:rPr>
                <w:sz w:val="20"/>
                <w:szCs w:val="20"/>
              </w:rPr>
              <w:t>abuse or neglect. Other</w:t>
            </w:r>
          </w:p>
          <w:p w:rsidR="00817D7D" w:rsidRPr="00286157" w:rsidRDefault="00817D7D" w:rsidP="00286157">
            <w:pPr>
              <w:rPr>
                <w:sz w:val="20"/>
                <w:szCs w:val="20"/>
              </w:rPr>
            </w:pPr>
            <w:r w:rsidRPr="00286157">
              <w:rPr>
                <w:sz w:val="20"/>
                <w:szCs w:val="20"/>
              </w:rPr>
              <w:t>evidence points to genetics.</w:t>
            </w:r>
          </w:p>
        </w:tc>
      </w:tr>
      <w:tr w:rsidR="00817D7D" w:rsidRPr="00286157" w:rsidTr="00286157">
        <w:trPr>
          <w:trHeight w:val="614"/>
        </w:trPr>
        <w:tc>
          <w:tcPr>
            <w:tcW w:w="2088" w:type="dxa"/>
            <w:vMerge/>
            <w:shd w:val="clear" w:color="auto" w:fill="F2F2F2"/>
          </w:tcPr>
          <w:p w:rsidR="00817D7D" w:rsidRPr="00286157" w:rsidRDefault="00817D7D" w:rsidP="00286157">
            <w:pPr>
              <w:rPr>
                <w:b/>
                <w:sz w:val="32"/>
                <w:szCs w:val="32"/>
              </w:rPr>
            </w:pPr>
          </w:p>
        </w:tc>
        <w:tc>
          <w:tcPr>
            <w:tcW w:w="2659" w:type="dxa"/>
          </w:tcPr>
          <w:p w:rsidR="00817D7D" w:rsidRPr="00286157" w:rsidRDefault="00817D7D" w:rsidP="00286157">
            <w:r w:rsidRPr="00286157">
              <w:t>Histrionic</w:t>
            </w:r>
          </w:p>
          <w:p w:rsidR="00817D7D" w:rsidRPr="00286157" w:rsidRDefault="00817D7D" w:rsidP="00286157"/>
        </w:tc>
        <w:tc>
          <w:tcPr>
            <w:tcW w:w="2908" w:type="dxa"/>
          </w:tcPr>
          <w:p w:rsidR="00817D7D" w:rsidRPr="00286157" w:rsidRDefault="00817D7D" w:rsidP="00286157">
            <w:pPr>
              <w:rPr>
                <w:sz w:val="20"/>
                <w:szCs w:val="20"/>
              </w:rPr>
            </w:pPr>
            <w:r w:rsidRPr="00286157">
              <w:rPr>
                <w:sz w:val="20"/>
                <w:szCs w:val="20"/>
              </w:rPr>
              <w:t>A pervasive pattern of excessive emotionality and attention seeking. (wants to be center of</w:t>
            </w:r>
          </w:p>
          <w:p w:rsidR="00817D7D" w:rsidRPr="00286157" w:rsidRDefault="00817D7D" w:rsidP="00286157">
            <w:pPr>
              <w:rPr>
                <w:sz w:val="20"/>
                <w:szCs w:val="20"/>
              </w:rPr>
            </w:pPr>
            <w:r w:rsidRPr="00286157">
              <w:rPr>
                <w:sz w:val="20"/>
                <w:szCs w:val="20"/>
              </w:rPr>
              <w:t>attention, inappropriate sexual</w:t>
            </w:r>
          </w:p>
          <w:p w:rsidR="00817D7D" w:rsidRPr="00286157" w:rsidRDefault="00817D7D" w:rsidP="00286157">
            <w:pPr>
              <w:rPr>
                <w:sz w:val="20"/>
                <w:szCs w:val="20"/>
              </w:rPr>
            </w:pPr>
            <w:r w:rsidRPr="00286157">
              <w:rPr>
                <w:sz w:val="20"/>
                <w:szCs w:val="20"/>
              </w:rPr>
              <w:t>behavior, rapidly shifting and</w:t>
            </w:r>
          </w:p>
          <w:p w:rsidR="00817D7D" w:rsidRPr="00286157" w:rsidRDefault="00817D7D" w:rsidP="00286157">
            <w:pPr>
              <w:rPr>
                <w:sz w:val="20"/>
                <w:szCs w:val="20"/>
              </w:rPr>
            </w:pPr>
            <w:r w:rsidRPr="00286157">
              <w:rPr>
                <w:sz w:val="20"/>
                <w:szCs w:val="20"/>
              </w:rPr>
              <w:t>shallow expression of emotions,</w:t>
            </w:r>
          </w:p>
          <w:p w:rsidR="00817D7D" w:rsidRPr="00286157" w:rsidRDefault="00817D7D" w:rsidP="00286157">
            <w:pPr>
              <w:rPr>
                <w:sz w:val="20"/>
                <w:szCs w:val="20"/>
              </w:rPr>
            </w:pPr>
            <w:r w:rsidRPr="00286157">
              <w:rPr>
                <w:sz w:val="20"/>
                <w:szCs w:val="20"/>
              </w:rPr>
              <w:t>dramatic.)</w:t>
            </w:r>
          </w:p>
        </w:tc>
        <w:tc>
          <w:tcPr>
            <w:tcW w:w="2785" w:type="dxa"/>
          </w:tcPr>
          <w:p w:rsidR="00817D7D" w:rsidRPr="00286157" w:rsidRDefault="00817D7D" w:rsidP="00286157">
            <w:pPr>
              <w:rPr>
                <w:sz w:val="20"/>
                <w:szCs w:val="20"/>
              </w:rPr>
            </w:pPr>
            <w:r w:rsidRPr="00286157">
              <w:rPr>
                <w:sz w:val="20"/>
                <w:szCs w:val="20"/>
              </w:rPr>
              <w:t xml:space="preserve">A combination of genetic and environmental factors may play a role. </w:t>
            </w:r>
          </w:p>
        </w:tc>
      </w:tr>
      <w:tr w:rsidR="00817D7D" w:rsidRPr="00286157" w:rsidTr="00286157">
        <w:trPr>
          <w:trHeight w:val="407"/>
        </w:trPr>
        <w:tc>
          <w:tcPr>
            <w:tcW w:w="2088" w:type="dxa"/>
            <w:vMerge/>
            <w:shd w:val="clear" w:color="auto" w:fill="F2F2F2"/>
          </w:tcPr>
          <w:p w:rsidR="00817D7D" w:rsidRPr="00286157" w:rsidRDefault="00817D7D" w:rsidP="00286157">
            <w:pPr>
              <w:rPr>
                <w:b/>
                <w:sz w:val="32"/>
                <w:szCs w:val="32"/>
              </w:rPr>
            </w:pPr>
          </w:p>
        </w:tc>
        <w:tc>
          <w:tcPr>
            <w:tcW w:w="2659" w:type="dxa"/>
          </w:tcPr>
          <w:p w:rsidR="00817D7D" w:rsidRPr="00286157" w:rsidRDefault="00817D7D" w:rsidP="00286157">
            <w:r w:rsidRPr="00286157">
              <w:t xml:space="preserve">Borderline </w:t>
            </w:r>
          </w:p>
        </w:tc>
        <w:tc>
          <w:tcPr>
            <w:tcW w:w="2908" w:type="dxa"/>
          </w:tcPr>
          <w:p w:rsidR="00817D7D" w:rsidRPr="00286157" w:rsidRDefault="00817D7D" w:rsidP="00286157">
            <w:pPr>
              <w:rPr>
                <w:sz w:val="20"/>
                <w:szCs w:val="20"/>
              </w:rPr>
            </w:pPr>
            <w:r w:rsidRPr="00286157">
              <w:rPr>
                <w:sz w:val="20"/>
                <w:szCs w:val="20"/>
              </w:rPr>
              <w:t>Instability with regard to identity, mood, relationships and includes problems such as impulsivity, feelings of emptiness, suicidal ideation, self-injurious behaviors.</w:t>
            </w:r>
          </w:p>
          <w:p w:rsidR="00817D7D" w:rsidRPr="00286157" w:rsidRDefault="00817D7D" w:rsidP="00286157">
            <w:pPr>
              <w:rPr>
                <w:sz w:val="20"/>
                <w:szCs w:val="20"/>
              </w:rPr>
            </w:pPr>
          </w:p>
        </w:tc>
        <w:tc>
          <w:tcPr>
            <w:tcW w:w="2785" w:type="dxa"/>
          </w:tcPr>
          <w:p w:rsidR="00817D7D" w:rsidRPr="00286157" w:rsidRDefault="00817D7D" w:rsidP="00286157">
            <w:pPr>
              <w:rPr>
                <w:sz w:val="20"/>
                <w:szCs w:val="20"/>
              </w:rPr>
            </w:pPr>
            <w:r w:rsidRPr="00286157">
              <w:rPr>
                <w:sz w:val="20"/>
                <w:szCs w:val="20"/>
              </w:rPr>
              <w:t>Generics, and environmental factors like child abuse and neglect may play a role.</w:t>
            </w:r>
          </w:p>
          <w:p w:rsidR="00817D7D" w:rsidRPr="00286157" w:rsidRDefault="00817D7D" w:rsidP="00286157">
            <w:pPr>
              <w:rPr>
                <w:sz w:val="20"/>
                <w:szCs w:val="20"/>
              </w:rPr>
            </w:pPr>
            <w:r w:rsidRPr="00286157">
              <w:rPr>
                <w:sz w:val="20"/>
                <w:szCs w:val="20"/>
              </w:rPr>
              <w:t>Certain brain chemicals that help regulate mood, such as serotonin, may not function properly.</w:t>
            </w:r>
          </w:p>
        </w:tc>
      </w:tr>
      <w:tr w:rsidR="00817D7D" w:rsidRPr="00286157" w:rsidTr="00286157">
        <w:trPr>
          <w:trHeight w:val="406"/>
        </w:trPr>
        <w:tc>
          <w:tcPr>
            <w:tcW w:w="2088" w:type="dxa"/>
            <w:vMerge/>
            <w:shd w:val="clear" w:color="auto" w:fill="F2F2F2"/>
          </w:tcPr>
          <w:p w:rsidR="00817D7D" w:rsidRPr="00286157" w:rsidRDefault="00817D7D" w:rsidP="00286157">
            <w:pPr>
              <w:rPr>
                <w:b/>
                <w:sz w:val="32"/>
                <w:szCs w:val="32"/>
              </w:rPr>
            </w:pPr>
          </w:p>
        </w:tc>
        <w:tc>
          <w:tcPr>
            <w:tcW w:w="2659" w:type="dxa"/>
          </w:tcPr>
          <w:p w:rsidR="00817D7D" w:rsidRPr="00286157" w:rsidRDefault="00817D7D" w:rsidP="00286157">
            <w:r w:rsidRPr="00286157">
              <w:t>Antisocial</w:t>
            </w:r>
          </w:p>
        </w:tc>
        <w:tc>
          <w:tcPr>
            <w:tcW w:w="2908" w:type="dxa"/>
          </w:tcPr>
          <w:p w:rsidR="00817D7D" w:rsidRPr="00286157" w:rsidRDefault="00817D7D" w:rsidP="00286157">
            <w:pPr>
              <w:rPr>
                <w:bCs/>
                <w:sz w:val="20"/>
                <w:szCs w:val="20"/>
              </w:rPr>
            </w:pPr>
            <w:r w:rsidRPr="00286157">
              <w:rPr>
                <w:bCs/>
                <w:sz w:val="20"/>
                <w:szCs w:val="20"/>
              </w:rPr>
              <w:t xml:space="preserve">A pattern of disregarding and violating the rights of others that includes such problems as deceitfulness, impulsivity, aggressive behavior, recklessness, lack of conscience, viewing others as prey. Can be violent, or a charming con artist. </w:t>
            </w:r>
          </w:p>
          <w:p w:rsidR="00817D7D" w:rsidRPr="00286157" w:rsidRDefault="00817D7D" w:rsidP="00286157">
            <w:pPr>
              <w:rPr>
                <w:sz w:val="20"/>
                <w:szCs w:val="20"/>
              </w:rPr>
            </w:pPr>
          </w:p>
        </w:tc>
        <w:tc>
          <w:tcPr>
            <w:tcW w:w="2785" w:type="dxa"/>
          </w:tcPr>
          <w:p w:rsidR="00817D7D" w:rsidRPr="00286157" w:rsidRDefault="00817D7D" w:rsidP="00286157">
            <w:pPr>
              <w:rPr>
                <w:sz w:val="20"/>
                <w:szCs w:val="20"/>
              </w:rPr>
            </w:pPr>
            <w:r w:rsidRPr="00286157">
              <w:rPr>
                <w:sz w:val="20"/>
                <w:szCs w:val="20"/>
              </w:rPr>
              <w:t>Reduced activity in the frontal lobe and amygdala, low levels of autonomic arousal and stress hormones and genetics play a role.</w:t>
            </w:r>
          </w:p>
          <w:p w:rsidR="00817D7D" w:rsidRPr="00286157" w:rsidRDefault="00817D7D" w:rsidP="00286157">
            <w:pPr>
              <w:rPr>
                <w:sz w:val="20"/>
                <w:szCs w:val="20"/>
              </w:rPr>
            </w:pPr>
          </w:p>
          <w:p w:rsidR="00817D7D" w:rsidRPr="00286157" w:rsidRDefault="00817D7D" w:rsidP="00286157">
            <w:pPr>
              <w:rPr>
                <w:sz w:val="20"/>
                <w:szCs w:val="20"/>
              </w:rPr>
            </w:pPr>
            <w:r w:rsidRPr="00286157">
              <w:rPr>
                <w:sz w:val="20"/>
                <w:szCs w:val="20"/>
              </w:rPr>
              <w:t>Mistreatment in childhood an failure to make positive relations with others.</w:t>
            </w:r>
          </w:p>
        </w:tc>
      </w:tr>
    </w:tbl>
    <w:p w:rsidR="00817D7D" w:rsidRDefault="00817D7D" w:rsidP="00954A91">
      <w:pPr>
        <w:widowControl w:val="0"/>
        <w:autoSpaceDE w:val="0"/>
        <w:autoSpaceDN w:val="0"/>
        <w:adjustRightInd w:val="0"/>
        <w:spacing w:after="240"/>
        <w:rPr>
          <w:rFonts w:ascii="Times" w:hAnsi="Times" w:cs="Times"/>
          <w:b/>
          <w:bCs/>
          <w:sz w:val="32"/>
          <w:szCs w:val="32"/>
        </w:rPr>
      </w:pPr>
      <w:bookmarkStart w:id="0" w:name="_GoBack"/>
      <w:bookmarkEnd w:id="0"/>
    </w:p>
    <w:p w:rsidR="00817D7D" w:rsidRDefault="00817D7D" w:rsidP="00954A91">
      <w:pPr>
        <w:widowControl w:val="0"/>
        <w:autoSpaceDE w:val="0"/>
        <w:autoSpaceDN w:val="0"/>
        <w:adjustRightInd w:val="0"/>
        <w:spacing w:after="240"/>
        <w:rPr>
          <w:rFonts w:ascii="Times" w:hAnsi="Times" w:cs="Times"/>
          <w:b/>
          <w:bCs/>
        </w:rPr>
      </w:pPr>
    </w:p>
    <w:p w:rsidR="00817D7D" w:rsidRPr="00E47A99" w:rsidRDefault="00817D7D" w:rsidP="00954A91">
      <w:pPr>
        <w:widowControl w:val="0"/>
        <w:autoSpaceDE w:val="0"/>
        <w:autoSpaceDN w:val="0"/>
        <w:adjustRightInd w:val="0"/>
        <w:spacing w:after="240"/>
        <w:rPr>
          <w:rFonts w:ascii="Times" w:hAnsi="Times" w:cs="Times"/>
          <w:b/>
          <w:bCs/>
        </w:rPr>
      </w:pPr>
      <w:r w:rsidRPr="00E47A99">
        <w:rPr>
          <w:rFonts w:ascii="Times" w:hAnsi="Times" w:cs="Times"/>
          <w:b/>
          <w:bCs/>
        </w:rPr>
        <w:t>Perspectives of Psychological Disorders</w:t>
      </w:r>
    </w:p>
    <w:p w:rsidR="00817D7D" w:rsidRPr="00E47A99" w:rsidRDefault="00817D7D" w:rsidP="00954A91">
      <w:pPr>
        <w:widowControl w:val="0"/>
        <w:autoSpaceDE w:val="0"/>
        <w:autoSpaceDN w:val="0"/>
        <w:adjustRightInd w:val="0"/>
        <w:spacing w:after="240"/>
        <w:rPr>
          <w:rFonts w:ascii="Times" w:hAnsi="Times" w:cs="Times"/>
          <w:sz w:val="20"/>
          <w:szCs w:val="20"/>
          <w:u w:val="single"/>
        </w:rPr>
      </w:pPr>
      <w:r w:rsidRPr="00E47A99">
        <w:rPr>
          <w:sz w:val="20"/>
          <w:szCs w:val="20"/>
          <w:u w:val="single"/>
        </w:rPr>
        <w:t>Defining Psychological Disorders</w:t>
      </w:r>
      <w:r>
        <w:rPr>
          <w:rFonts w:ascii="Times" w:hAnsi="Times" w:cs="Times"/>
          <w:sz w:val="20"/>
          <w:szCs w:val="20"/>
          <w:u w:val="single"/>
        </w:rPr>
        <w:t xml:space="preserve">: </w:t>
      </w:r>
      <w:r w:rsidRPr="00E47A99">
        <w:rPr>
          <w:sz w:val="20"/>
          <w:szCs w:val="20"/>
        </w:rPr>
        <w:t>Between normality and abnormality there is not a gulf but a somewhat arbitrary line. Where we draw this line depends on how atypical, disturbing, maladaptive, and unjustifiable a person’s behavior is.</w:t>
      </w:r>
    </w:p>
    <w:p w:rsidR="00817D7D" w:rsidRPr="00E47A99" w:rsidRDefault="00817D7D" w:rsidP="00954A91">
      <w:pPr>
        <w:widowControl w:val="0"/>
        <w:autoSpaceDE w:val="0"/>
        <w:autoSpaceDN w:val="0"/>
        <w:adjustRightInd w:val="0"/>
        <w:spacing w:after="240"/>
        <w:rPr>
          <w:rFonts w:ascii="Times" w:hAnsi="Times" w:cs="Times"/>
          <w:sz w:val="20"/>
          <w:szCs w:val="20"/>
        </w:rPr>
      </w:pPr>
      <w:r w:rsidRPr="00E47A99">
        <w:rPr>
          <w:sz w:val="20"/>
          <w:szCs w:val="20"/>
          <w:u w:val="single"/>
        </w:rPr>
        <w:t>Understanding Psychological Disorders</w:t>
      </w:r>
      <w:r>
        <w:rPr>
          <w:sz w:val="20"/>
          <w:szCs w:val="20"/>
          <w:u w:val="single"/>
        </w:rPr>
        <w:t xml:space="preserve">: </w:t>
      </w:r>
      <w:r w:rsidRPr="00E47A99">
        <w:rPr>
          <w:sz w:val="20"/>
          <w:szCs w:val="20"/>
        </w:rPr>
        <w:t>The medical model’s assumption that psychological disorders are mental illnesses displaced earlier views that demons and evil spirits were to blame. However, critics question the medical model’s labeling of psychological disorders as sicknesses. Most mental health workers today adapt a biopsychosocial perspective. They assume that disorders are influenced by genetic predisposition, physiological states, psychological dynamics, and social circumstances.</w:t>
      </w:r>
    </w:p>
    <w:p w:rsidR="00817D7D" w:rsidRPr="00E47A99" w:rsidRDefault="00817D7D" w:rsidP="00954A91">
      <w:pPr>
        <w:widowControl w:val="0"/>
        <w:autoSpaceDE w:val="0"/>
        <w:autoSpaceDN w:val="0"/>
        <w:adjustRightInd w:val="0"/>
        <w:spacing w:after="240"/>
        <w:rPr>
          <w:rFonts w:ascii="Times" w:hAnsi="Times" w:cs="Times"/>
          <w:sz w:val="20"/>
          <w:szCs w:val="20"/>
        </w:rPr>
      </w:pPr>
      <w:r w:rsidRPr="00443A25">
        <w:rPr>
          <w:sz w:val="20"/>
          <w:szCs w:val="20"/>
          <w:u w:val="single"/>
        </w:rPr>
        <w:t>Classifying Psychological Disorders</w:t>
      </w:r>
      <w:r>
        <w:rPr>
          <w:sz w:val="20"/>
          <w:szCs w:val="20"/>
          <w:u w:val="single"/>
        </w:rPr>
        <w:t xml:space="preserve">: </w:t>
      </w:r>
      <w:r w:rsidRPr="00443A25">
        <w:rPr>
          <w:rFonts w:ascii="MS Mincho" w:eastAsia="MS Mincho" w:hAnsi="MS Mincho" w:cs="MS Mincho" w:hint="eastAsia"/>
          <w:sz w:val="20"/>
          <w:szCs w:val="20"/>
          <w:u w:val="single"/>
        </w:rPr>
        <w:t> </w:t>
      </w:r>
      <w:r w:rsidRPr="00E47A99">
        <w:rPr>
          <w:sz w:val="20"/>
          <w:szCs w:val="20"/>
        </w:rPr>
        <w:t>Many psychiatrists and psychologists use the American Psychiatric Association’s Diagnostic and Statistical Ma</w:t>
      </w:r>
      <w:r>
        <w:rPr>
          <w:sz w:val="20"/>
          <w:szCs w:val="20"/>
        </w:rPr>
        <w:t>nual of Mental Disorders (DSM-5</w:t>
      </w:r>
      <w:r w:rsidRPr="00E47A99">
        <w:rPr>
          <w:sz w:val="20"/>
          <w:szCs w:val="20"/>
        </w:rPr>
        <w:t>) for naming and describing psychological disorders in treatment and research. Diagnostic labels facilitate mental health professionals’ communications and research, and most health insurance policies</w:t>
      </w:r>
      <w:r>
        <w:rPr>
          <w:sz w:val="20"/>
          <w:szCs w:val="20"/>
        </w:rPr>
        <w:t xml:space="preserve"> in North America require DSM-5</w:t>
      </w:r>
      <w:r w:rsidRPr="00E47A99">
        <w:rPr>
          <w:sz w:val="20"/>
          <w:szCs w:val="20"/>
        </w:rPr>
        <w:t xml:space="preserve"> diagnoses before they will pay for therapy.</w:t>
      </w:r>
    </w:p>
    <w:p w:rsidR="00817D7D" w:rsidRPr="00E47A99" w:rsidRDefault="00817D7D" w:rsidP="00954A91">
      <w:pPr>
        <w:widowControl w:val="0"/>
        <w:autoSpaceDE w:val="0"/>
        <w:autoSpaceDN w:val="0"/>
        <w:adjustRightInd w:val="0"/>
        <w:spacing w:after="240"/>
        <w:rPr>
          <w:rFonts w:ascii="Times" w:hAnsi="Times" w:cs="Times"/>
          <w:sz w:val="20"/>
          <w:szCs w:val="20"/>
        </w:rPr>
      </w:pPr>
      <w:r w:rsidRPr="00443A25">
        <w:rPr>
          <w:sz w:val="20"/>
          <w:szCs w:val="20"/>
          <w:u w:val="single"/>
        </w:rPr>
        <w:t>Labeling Psychological Disorders</w:t>
      </w:r>
      <w:r>
        <w:rPr>
          <w:sz w:val="20"/>
          <w:szCs w:val="20"/>
          <w:u w:val="single"/>
        </w:rPr>
        <w:t>:</w:t>
      </w:r>
      <w:r w:rsidRPr="00E47A99">
        <w:rPr>
          <w:rFonts w:ascii="MS Mincho" w:eastAsia="MS Mincho" w:hAnsi="MS Mincho" w:cs="MS Mincho" w:hint="eastAsia"/>
          <w:sz w:val="20"/>
          <w:szCs w:val="20"/>
        </w:rPr>
        <w:t> </w:t>
      </w:r>
      <w:r w:rsidRPr="00E47A99">
        <w:rPr>
          <w:sz w:val="20"/>
          <w:szCs w:val="20"/>
        </w:rPr>
        <w:t>Critics point out the price we pay for these benefits of cla</w:t>
      </w:r>
      <w:r>
        <w:rPr>
          <w:sz w:val="20"/>
          <w:szCs w:val="20"/>
        </w:rPr>
        <w:t xml:space="preserve">ssifying disorders. </w:t>
      </w:r>
      <w:r w:rsidRPr="00E47A99">
        <w:rPr>
          <w:sz w:val="20"/>
          <w:szCs w:val="20"/>
        </w:rPr>
        <w:t>Labels also can create preconceptions that unfairly stigmatize people and bias our perceptions of their past and present behavior.</w:t>
      </w:r>
    </w:p>
    <w:p w:rsidR="00817D7D" w:rsidRPr="00443A25" w:rsidRDefault="00817D7D" w:rsidP="00954A91">
      <w:pPr>
        <w:widowControl w:val="0"/>
        <w:autoSpaceDE w:val="0"/>
        <w:autoSpaceDN w:val="0"/>
        <w:adjustRightInd w:val="0"/>
        <w:spacing w:after="240"/>
        <w:rPr>
          <w:rFonts w:ascii="Times" w:hAnsi="Times" w:cs="Times"/>
        </w:rPr>
      </w:pPr>
      <w:r w:rsidRPr="00443A25">
        <w:rPr>
          <w:rFonts w:ascii="Times" w:hAnsi="Times" w:cs="Times"/>
          <w:b/>
          <w:bCs/>
        </w:rPr>
        <w:t>Rates of Psychological Disorders</w:t>
      </w:r>
    </w:p>
    <w:p w:rsidR="00817D7D" w:rsidRPr="00954A91" w:rsidRDefault="00817D7D" w:rsidP="00954A91">
      <w:pPr>
        <w:widowControl w:val="0"/>
        <w:autoSpaceDE w:val="0"/>
        <w:autoSpaceDN w:val="0"/>
        <w:adjustRightInd w:val="0"/>
        <w:spacing w:after="240"/>
        <w:rPr>
          <w:rFonts w:ascii="Times" w:hAnsi="Times" w:cs="Times"/>
          <w:sz w:val="20"/>
          <w:szCs w:val="20"/>
        </w:rPr>
      </w:pPr>
      <w:r w:rsidRPr="00E47A99">
        <w:rPr>
          <w:sz w:val="20"/>
          <w:szCs w:val="20"/>
        </w:rPr>
        <w:t>Recent survey findings revealed that one in seven Americans have experienced a clinically significant psychological disorder in the prior year. Among them, the three most common were phobic disorder; alcohol abuse or dependence (with men outnumbering women five to one); and mood disorder (with women outnumbering men two to one). Poverty is a predictor of mental illness but it can also be the result of mental illness due to inability to function effectively in society and thus being driven into poverty.</w:t>
      </w:r>
    </w:p>
    <w:sectPr w:rsidR="00817D7D" w:rsidRPr="00954A91" w:rsidSect="00486058">
      <w:pgSz w:w="12240" w:h="15840"/>
      <w:pgMar w:top="936" w:right="864" w:bottom="864" w:left="93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0E7"/>
    <w:rsid w:val="000301DC"/>
    <w:rsid w:val="0003023F"/>
    <w:rsid w:val="000A40CD"/>
    <w:rsid w:val="001B0003"/>
    <w:rsid w:val="001C2EEA"/>
    <w:rsid w:val="00212D15"/>
    <w:rsid w:val="00286157"/>
    <w:rsid w:val="003310A1"/>
    <w:rsid w:val="003416B0"/>
    <w:rsid w:val="004131D2"/>
    <w:rsid w:val="00436DDD"/>
    <w:rsid w:val="00443A25"/>
    <w:rsid w:val="00486058"/>
    <w:rsid w:val="00535C2C"/>
    <w:rsid w:val="005735F6"/>
    <w:rsid w:val="005819BA"/>
    <w:rsid w:val="005C44D9"/>
    <w:rsid w:val="00655728"/>
    <w:rsid w:val="006824FD"/>
    <w:rsid w:val="00682CB4"/>
    <w:rsid w:val="006E53BA"/>
    <w:rsid w:val="00705644"/>
    <w:rsid w:val="00734DFD"/>
    <w:rsid w:val="007674A8"/>
    <w:rsid w:val="00817D7D"/>
    <w:rsid w:val="00927446"/>
    <w:rsid w:val="00954A91"/>
    <w:rsid w:val="00A01750"/>
    <w:rsid w:val="00AB795E"/>
    <w:rsid w:val="00B37DC5"/>
    <w:rsid w:val="00B720E7"/>
    <w:rsid w:val="00B73E6D"/>
    <w:rsid w:val="00BF2B05"/>
    <w:rsid w:val="00D12969"/>
    <w:rsid w:val="00DE6650"/>
    <w:rsid w:val="00E47A99"/>
    <w:rsid w:val="00FD66F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4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20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F2B0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57791035">
      <w:marLeft w:val="0"/>
      <w:marRight w:val="0"/>
      <w:marTop w:val="0"/>
      <w:marBottom w:val="0"/>
      <w:divBdr>
        <w:top w:val="none" w:sz="0" w:space="0" w:color="auto"/>
        <w:left w:val="none" w:sz="0" w:space="0" w:color="auto"/>
        <w:bottom w:val="none" w:sz="0" w:space="0" w:color="auto"/>
        <w:right w:val="none" w:sz="0" w:space="0" w:color="auto"/>
      </w:divBdr>
      <w:divsChild>
        <w:div w:id="1257791033">
          <w:marLeft w:val="547"/>
          <w:marRight w:val="0"/>
          <w:marTop w:val="134"/>
          <w:marBottom w:val="0"/>
          <w:divBdr>
            <w:top w:val="none" w:sz="0" w:space="0" w:color="auto"/>
            <w:left w:val="none" w:sz="0" w:space="0" w:color="auto"/>
            <w:bottom w:val="none" w:sz="0" w:space="0" w:color="auto"/>
            <w:right w:val="none" w:sz="0" w:space="0" w:color="auto"/>
          </w:divBdr>
        </w:div>
      </w:divsChild>
    </w:div>
    <w:div w:id="1257791036">
      <w:marLeft w:val="0"/>
      <w:marRight w:val="0"/>
      <w:marTop w:val="0"/>
      <w:marBottom w:val="0"/>
      <w:divBdr>
        <w:top w:val="none" w:sz="0" w:space="0" w:color="auto"/>
        <w:left w:val="none" w:sz="0" w:space="0" w:color="auto"/>
        <w:bottom w:val="none" w:sz="0" w:space="0" w:color="auto"/>
        <w:right w:val="none" w:sz="0" w:space="0" w:color="auto"/>
      </w:divBdr>
      <w:divsChild>
        <w:div w:id="1257791032">
          <w:marLeft w:val="0"/>
          <w:marRight w:val="0"/>
          <w:marTop w:val="0"/>
          <w:marBottom w:val="0"/>
          <w:divBdr>
            <w:top w:val="none" w:sz="0" w:space="0" w:color="auto"/>
            <w:left w:val="none" w:sz="0" w:space="0" w:color="auto"/>
            <w:bottom w:val="none" w:sz="0" w:space="0" w:color="auto"/>
            <w:right w:val="none" w:sz="0" w:space="0" w:color="auto"/>
          </w:divBdr>
        </w:div>
        <w:div w:id="1257791034">
          <w:marLeft w:val="0"/>
          <w:marRight w:val="0"/>
          <w:marTop w:val="0"/>
          <w:marBottom w:val="0"/>
          <w:divBdr>
            <w:top w:val="none" w:sz="0" w:space="0" w:color="auto"/>
            <w:left w:val="none" w:sz="0" w:space="0" w:color="auto"/>
            <w:bottom w:val="none" w:sz="0" w:space="0" w:color="auto"/>
            <w:right w:val="none" w:sz="0" w:space="0" w:color="auto"/>
          </w:divBdr>
        </w:div>
        <w:div w:id="1257791041">
          <w:marLeft w:val="0"/>
          <w:marRight w:val="0"/>
          <w:marTop w:val="0"/>
          <w:marBottom w:val="0"/>
          <w:divBdr>
            <w:top w:val="none" w:sz="0" w:space="0" w:color="auto"/>
            <w:left w:val="none" w:sz="0" w:space="0" w:color="auto"/>
            <w:bottom w:val="none" w:sz="0" w:space="0" w:color="auto"/>
            <w:right w:val="none" w:sz="0" w:space="0" w:color="auto"/>
          </w:divBdr>
        </w:div>
      </w:divsChild>
    </w:div>
    <w:div w:id="1257791039">
      <w:marLeft w:val="0"/>
      <w:marRight w:val="0"/>
      <w:marTop w:val="0"/>
      <w:marBottom w:val="0"/>
      <w:divBdr>
        <w:top w:val="none" w:sz="0" w:space="0" w:color="auto"/>
        <w:left w:val="none" w:sz="0" w:space="0" w:color="auto"/>
        <w:bottom w:val="none" w:sz="0" w:space="0" w:color="auto"/>
        <w:right w:val="none" w:sz="0" w:space="0" w:color="auto"/>
      </w:divBdr>
      <w:divsChild>
        <w:div w:id="1257791037">
          <w:marLeft w:val="0"/>
          <w:marRight w:val="0"/>
          <w:marTop w:val="0"/>
          <w:marBottom w:val="0"/>
          <w:divBdr>
            <w:top w:val="none" w:sz="0" w:space="0" w:color="auto"/>
            <w:left w:val="none" w:sz="0" w:space="0" w:color="auto"/>
            <w:bottom w:val="none" w:sz="0" w:space="0" w:color="auto"/>
            <w:right w:val="none" w:sz="0" w:space="0" w:color="auto"/>
          </w:divBdr>
        </w:div>
        <w:div w:id="1257791038">
          <w:marLeft w:val="0"/>
          <w:marRight w:val="0"/>
          <w:marTop w:val="0"/>
          <w:marBottom w:val="0"/>
          <w:divBdr>
            <w:top w:val="none" w:sz="0" w:space="0" w:color="auto"/>
            <w:left w:val="none" w:sz="0" w:space="0" w:color="auto"/>
            <w:bottom w:val="none" w:sz="0" w:space="0" w:color="auto"/>
            <w:right w:val="none" w:sz="0" w:space="0" w:color="auto"/>
          </w:divBdr>
        </w:div>
        <w:div w:id="1257791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1634</Words>
  <Characters>9315</Characters>
  <Application>Microsoft Office Outlook</Application>
  <DocSecurity>0</DocSecurity>
  <Lines>0</Lines>
  <Paragraphs>0</Paragraphs>
  <ScaleCrop>false</ScaleCrop>
  <Company>Wyomissing Area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dc:title>
  <dc:subject/>
  <dc:creator>End User</dc:creator>
  <cp:keywords/>
  <dc:description/>
  <cp:lastModifiedBy>0 0</cp:lastModifiedBy>
  <cp:revision>3</cp:revision>
  <cp:lastPrinted>2015-04-07T17:18:00Z</cp:lastPrinted>
  <dcterms:created xsi:type="dcterms:W3CDTF">2015-04-07T17:18:00Z</dcterms:created>
  <dcterms:modified xsi:type="dcterms:W3CDTF">2015-04-09T17:41:00Z</dcterms:modified>
</cp:coreProperties>
</file>